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862BE8" w:rsidTr="002D7157">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BC5B6B">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xml:space="preserve">: </w:t>
      </w:r>
      <w:r w:rsidR="00201F9D">
        <w:rPr>
          <w:rFonts w:ascii="Times New Roman" w:hAnsi="Times New Roman"/>
          <w:lang w:val="lt-LT"/>
        </w:rPr>
        <w:t>Hidraulinė</w:t>
      </w:r>
      <w:r w:rsidRPr="00292616">
        <w:rPr>
          <w:rFonts w:ascii="Times New Roman" w:hAnsi="Times New Roman"/>
          <w:lang w:val="lt-LT"/>
        </w:rPr>
        <w:t xml:space="preserve"> alyva</w:t>
      </w:r>
      <w:r w:rsidR="00862BE8">
        <w:rPr>
          <w:rFonts w:ascii="Times New Roman" w:hAnsi="Times New Roman"/>
          <w:bCs/>
          <w:lang w:val="lt-LT"/>
        </w:rPr>
        <w:t>Chempioil</w:t>
      </w:r>
      <w:r w:rsidR="00201F9D">
        <w:rPr>
          <w:rFonts w:ascii="Times New Roman" w:hAnsi="Times New Roman"/>
          <w:bCs/>
          <w:lang w:val="lt-LT"/>
        </w:rPr>
        <w:t>Hydro</w:t>
      </w:r>
      <w:r w:rsidR="00E66ECD">
        <w:rPr>
          <w:rFonts w:ascii="Times New Roman" w:hAnsi="Times New Roman"/>
          <w:bCs/>
          <w:lang w:val="lt-LT"/>
        </w:rPr>
        <w:t xml:space="preserve"> HV</w:t>
      </w:r>
      <w:r w:rsidR="00201F9D">
        <w:rPr>
          <w:rFonts w:ascii="Times New Roman" w:hAnsi="Times New Roman"/>
          <w:bCs/>
          <w:lang w:val="lt-LT"/>
        </w:rPr>
        <w:t xml:space="preserve"> ISO </w:t>
      </w:r>
      <w:r w:rsidR="003E59C6">
        <w:rPr>
          <w:rFonts w:ascii="Times New Roman" w:hAnsi="Times New Roman"/>
          <w:bCs/>
          <w:lang w:val="lt-LT"/>
        </w:rPr>
        <w:t>46</w:t>
      </w:r>
    </w:p>
    <w:p w:rsidR="00E66ECD" w:rsidRPr="00E66ECD" w:rsidRDefault="009B0684" w:rsidP="00E66ECD">
      <w:pPr>
        <w:spacing w:after="0" w:line="240" w:lineRule="auto"/>
        <w:jc w:val="both"/>
        <w:rPr>
          <w:rFonts w:ascii="Times New Roman" w:hAnsi="Times New Roman"/>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292616">
        <w:rPr>
          <w:rFonts w:ascii="Times New Roman" w:hAnsi="Times New Roman"/>
          <w:lang w:val="lt-LT"/>
        </w:rPr>
        <w:t xml:space="preserve"> Paskirtis</w:t>
      </w:r>
      <w:r w:rsidR="00494B50">
        <w:rPr>
          <w:rFonts w:ascii="Times New Roman" w:hAnsi="Times New Roman"/>
          <w:lang w:val="lt-LT"/>
        </w:rPr>
        <w:t>:</w:t>
      </w:r>
      <w:r w:rsidR="00E66ECD" w:rsidRPr="00E66ECD">
        <w:rPr>
          <w:rFonts w:ascii="Times New Roman" w:hAnsi="Times New Roman"/>
          <w:lang w:val="lt-LT"/>
        </w:rPr>
        <w:t>alyva skirta hidraulinėms sistemoms ,veikiančioms labai sunkiomis sąlygomis, esant labai dideliems temperatūrų pokyčiams ir aukštam slėgiui (įvairių tipų siurbliai,presai, staklės ir jų judančios dalys, civilinės statybos įrengimai)</w:t>
      </w:r>
    </w:p>
    <w:p w:rsidR="006B0CDC" w:rsidRPr="00292616" w:rsidRDefault="006B0CDC" w:rsidP="006B0CDC">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w:t>
      </w:r>
      <w:r>
        <w:rPr>
          <w:rFonts w:ascii="Times New Roman" w:hAnsi="Times New Roman"/>
          <w:lang w:val="lt-LT"/>
        </w:rPr>
        <w:t>DAREDA</w:t>
      </w:r>
      <w:r w:rsidRPr="00292616">
        <w:rPr>
          <w:rFonts w:ascii="Times New Roman" w:hAnsi="Times New Roman"/>
          <w:lang w:val="lt-LT"/>
        </w:rPr>
        <w:t>”</w:t>
      </w:r>
    </w:p>
    <w:p w:rsidR="006B0CDC" w:rsidRPr="00292616" w:rsidRDefault="006B0CDC" w:rsidP="006B0CDC">
      <w:pPr>
        <w:spacing w:after="0" w:line="240" w:lineRule="auto"/>
        <w:jc w:val="both"/>
        <w:rPr>
          <w:rFonts w:ascii="Times New Roman" w:hAnsi="Times New Roman"/>
          <w:lang w:val="lt-LT"/>
        </w:rPr>
      </w:pPr>
      <w:r w:rsidRPr="00292616">
        <w:rPr>
          <w:rFonts w:ascii="Times New Roman" w:hAnsi="Times New Roman"/>
          <w:lang w:val="lt-LT"/>
        </w:rPr>
        <w:t xml:space="preserve">Adresas:  </w:t>
      </w:r>
      <w:hyperlink r:id="rId7" w:history="1">
        <w:r w:rsidRPr="00856D9D">
          <w:rPr>
            <w:rStyle w:val="Hyperlink"/>
            <w:rFonts w:ascii="Helvetica" w:hAnsi="Helvetica" w:cs="Helvetica"/>
            <w:color w:val="auto"/>
            <w:sz w:val="21"/>
            <w:szCs w:val="21"/>
            <w:bdr w:val="none" w:sz="0" w:space="0" w:color="auto" w:frame="1"/>
          </w:rPr>
          <w:t>VASAROS G. 52A, MARIJAMPOLĖ</w:t>
        </w:r>
      </w:hyperlink>
    </w:p>
    <w:p w:rsidR="006B0CDC" w:rsidRPr="00292616" w:rsidRDefault="006B0CDC" w:rsidP="006B0CDC">
      <w:pPr>
        <w:spacing w:after="0" w:line="240" w:lineRule="auto"/>
        <w:jc w:val="both"/>
        <w:rPr>
          <w:rFonts w:ascii="Times New Roman" w:hAnsi="Times New Roman"/>
          <w:lang w:val="lt-LT"/>
        </w:rPr>
      </w:pPr>
      <w:r w:rsidRPr="00292616">
        <w:rPr>
          <w:rFonts w:ascii="Times New Roman" w:hAnsi="Times New Roman"/>
          <w:lang w:val="lt-LT"/>
        </w:rPr>
        <w:t>Telefonas</w:t>
      </w:r>
      <w:r>
        <w:rPr>
          <w:rFonts w:ascii="Times New Roman" w:hAnsi="Times New Roman"/>
          <w:lang w:val="lt-LT"/>
        </w:rPr>
        <w:t xml:space="preserve">: </w:t>
      </w:r>
      <w:r w:rsidRPr="00856D9D">
        <w:rPr>
          <w:rFonts w:ascii="Helvetica" w:hAnsi="Helvetica" w:cs="Helvetica"/>
          <w:sz w:val="21"/>
          <w:szCs w:val="21"/>
          <w:shd w:val="clear" w:color="auto" w:fill="FFFFFF"/>
        </w:rPr>
        <w:t>+370 685 63191</w:t>
      </w:r>
    </w:p>
    <w:p w:rsidR="006B0CDC" w:rsidRPr="00292616" w:rsidRDefault="006B0CDC" w:rsidP="006B0CDC">
      <w:pPr>
        <w:spacing w:after="0" w:line="240" w:lineRule="auto"/>
        <w:jc w:val="both"/>
        <w:rPr>
          <w:rFonts w:ascii="Times New Roman" w:hAnsi="Times New Roman"/>
          <w:lang w:val="lt-LT"/>
        </w:rPr>
      </w:pPr>
      <w:r w:rsidRPr="00292616">
        <w:rPr>
          <w:rFonts w:ascii="Times New Roman" w:hAnsi="Times New Roman"/>
          <w:lang w:val="lt-LT"/>
        </w:rPr>
        <w:t xml:space="preserve">E-mail: </w:t>
      </w:r>
      <w:r>
        <w:rPr>
          <w:rFonts w:ascii="Times New Roman" w:hAnsi="Times New Roman"/>
          <w:lang w:val="lt-LT"/>
        </w:rPr>
        <w:t>info@dareda</w:t>
      </w:r>
      <w:r w:rsidRPr="00292616">
        <w:rPr>
          <w:rFonts w:ascii="Times New Roman" w:hAnsi="Times New Roman"/>
          <w:lang w:val="lt-LT"/>
        </w:rPr>
        <w:t>.lt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E41437" w:rsidP="00442445">
      <w:pPr>
        <w:pStyle w:val="ListParagraph"/>
        <w:spacing w:after="0" w:line="240" w:lineRule="auto"/>
        <w:ind w:left="0"/>
        <w:rPr>
          <w:rFonts w:ascii="Times New Roman" w:hAnsi="Times New Roman"/>
          <w:lang w:val="lt-LT"/>
        </w:rPr>
      </w:pPr>
      <w:r>
        <w:rPr>
          <w:rFonts w:ascii="Times New Roman" w:hAnsi="Times New Roman"/>
          <w:lang w:val="lt-LT"/>
        </w:rPr>
        <w:t>   (ES) Nr.</w:t>
      </w:r>
      <w:r w:rsidR="009B0684" w:rsidRPr="00292616">
        <w:rPr>
          <w:rFonts w:ascii="Times New Roman" w:hAnsi="Times New Roman"/>
          <w:lang w:val="lt-LT"/>
        </w:rPr>
        <w:t> 1272/2008</w:t>
      </w:r>
    </w:p>
    <w:p w:rsidR="00E41437" w:rsidRDefault="009B0684" w:rsidP="00E41437">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Pagal direktyvą </w:t>
      </w:r>
      <w:r w:rsidR="00E41437">
        <w:rPr>
          <w:rFonts w:ascii="Times New Roman" w:hAnsi="Times New Roman"/>
          <w:lang w:val="lt-LT"/>
        </w:rPr>
        <w:t>(ES) Nr.</w:t>
      </w:r>
      <w:r w:rsidR="00E41437" w:rsidRPr="00292616">
        <w:rPr>
          <w:rFonts w:ascii="Times New Roman" w:hAnsi="Times New Roman"/>
          <w:lang w:val="lt-LT"/>
        </w:rPr>
        <w:t> 1272/2008šis produktas nėra klasifikuojamas kaip pavojingas</w:t>
      </w:r>
    </w:p>
    <w:p w:rsidR="00E41437" w:rsidRPr="00292616" w:rsidRDefault="00E41437" w:rsidP="00E41437">
      <w:pPr>
        <w:pStyle w:val="ListParagraph"/>
        <w:spacing w:after="0" w:line="240" w:lineRule="auto"/>
        <w:ind w:left="0"/>
        <w:rPr>
          <w:rFonts w:ascii="Times New Roman" w:hAnsi="Times New Roman"/>
          <w:lang w:val="lt-LT"/>
        </w:rPr>
      </w:pP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Nurodytų R frazių ar H teiginių pilnas tekstas pateiktas 16 skyriuje</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2.2 </w:t>
      </w:r>
      <w:r w:rsidR="00BC5B6B">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E41437" w:rsidP="00442445">
      <w:pPr>
        <w:pStyle w:val="ListParagraph"/>
        <w:spacing w:after="0" w:line="240" w:lineRule="auto"/>
        <w:ind w:left="0"/>
        <w:rPr>
          <w:rFonts w:ascii="Times New Roman" w:hAnsi="Times New Roman"/>
          <w:lang w:val="lt-LT"/>
        </w:rPr>
      </w:pPr>
      <w:r>
        <w:rPr>
          <w:rFonts w:ascii="Times New Roman" w:hAnsi="Times New Roman"/>
          <w:lang w:val="lt-LT"/>
        </w:rPr>
        <w:t>   (ES) Nr.</w:t>
      </w:r>
      <w:r w:rsidR="009B0684" w:rsidRPr="00292616">
        <w:rPr>
          <w:rFonts w:ascii="Times New Roman" w:hAnsi="Times New Roman"/>
          <w:lang w:val="lt-LT"/>
        </w:rPr>
        <w:t> 1272/2008</w:t>
      </w:r>
    </w:p>
    <w:p w:rsidR="009B0684" w:rsidRPr="00292616" w:rsidRDefault="00E41437" w:rsidP="00442445">
      <w:pPr>
        <w:pStyle w:val="ListParagraph"/>
        <w:spacing w:after="0" w:line="240" w:lineRule="auto"/>
        <w:ind w:left="0"/>
        <w:rPr>
          <w:rFonts w:ascii="Times New Roman" w:hAnsi="Times New Roman"/>
          <w:lang w:val="lt-LT"/>
        </w:rPr>
      </w:pPr>
      <w:r>
        <w:rPr>
          <w:rFonts w:ascii="Times New Roman" w:hAnsi="Times New Roman"/>
          <w:lang w:val="lt-LT"/>
        </w:rPr>
        <w:t>Neženklinama</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p>
    <w:p w:rsidR="00E41437" w:rsidRPr="00292616" w:rsidRDefault="009B0684" w:rsidP="00E41437">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Preparatas neklasifikuojamas kaip pavojingas sveikatai ar aplinkai pagal direktyvas </w:t>
      </w:r>
      <w:r w:rsidR="00E41437">
        <w:rPr>
          <w:rFonts w:ascii="Times New Roman" w:hAnsi="Times New Roman"/>
          <w:lang w:val="lt-LT"/>
        </w:rPr>
        <w:t>(ES) Nr.</w:t>
      </w:r>
      <w:r w:rsidR="00E41437" w:rsidRPr="00292616">
        <w:rPr>
          <w:rFonts w:ascii="Times New Roman" w:hAnsi="Times New Roman"/>
          <w:lang w:val="lt-LT"/>
        </w:rPr>
        <w:t> 1272/2008</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862BE8"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965"/>
        <w:gridCol w:w="1606"/>
        <w:gridCol w:w="2023"/>
        <w:gridCol w:w="1450"/>
        <w:gridCol w:w="1507"/>
      </w:tblGrid>
      <w:tr w:rsidR="00E41437" w:rsidRPr="00292616" w:rsidTr="006D27E1">
        <w:trPr>
          <w:trHeight w:val="884"/>
        </w:trPr>
        <w:tc>
          <w:tcPr>
            <w:tcW w:w="678" w:type="dxa"/>
          </w:tcPr>
          <w:p w:rsidR="00E41437" w:rsidRPr="00292616" w:rsidRDefault="00E41437"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965" w:type="dxa"/>
          </w:tcPr>
          <w:p w:rsidR="00E41437" w:rsidRPr="00292616" w:rsidRDefault="00E41437"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606" w:type="dxa"/>
          </w:tcPr>
          <w:p w:rsidR="00E41437" w:rsidRPr="00292616" w:rsidRDefault="00E41437"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Reg. numeris</w:t>
            </w:r>
          </w:p>
        </w:tc>
        <w:tc>
          <w:tcPr>
            <w:tcW w:w="2023" w:type="dxa"/>
          </w:tcPr>
          <w:p w:rsidR="00E41437" w:rsidRPr="00292616" w:rsidRDefault="00E41437"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50" w:type="dxa"/>
          </w:tcPr>
          <w:p w:rsidR="00E41437" w:rsidRPr="00292616" w:rsidRDefault="00E41437"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1507" w:type="dxa"/>
          </w:tcPr>
          <w:p w:rsidR="00E41437" w:rsidRPr="00292616" w:rsidRDefault="00E41437"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E41437" w:rsidRPr="00862BE8" w:rsidTr="006D27E1">
        <w:tc>
          <w:tcPr>
            <w:tcW w:w="678" w:type="dxa"/>
          </w:tcPr>
          <w:p w:rsidR="00E41437" w:rsidRPr="00292616"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224-235-5</w:t>
            </w:r>
          </w:p>
        </w:tc>
        <w:tc>
          <w:tcPr>
            <w:tcW w:w="965" w:type="dxa"/>
          </w:tcPr>
          <w:p w:rsidR="00E41437" w:rsidRPr="00292616"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4259-15-8</w:t>
            </w:r>
          </w:p>
        </w:tc>
        <w:tc>
          <w:tcPr>
            <w:tcW w:w="1606" w:type="dxa"/>
          </w:tcPr>
          <w:p w:rsidR="00E41437" w:rsidRPr="00292616"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01-2119493635-27-0000</w:t>
            </w:r>
          </w:p>
        </w:tc>
        <w:tc>
          <w:tcPr>
            <w:tcW w:w="2023" w:type="dxa"/>
          </w:tcPr>
          <w:p w:rsidR="00E41437" w:rsidRPr="00E66ECD"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E66ECD">
              <w:rPr>
                <w:sz w:val="16"/>
                <w:szCs w:val="16"/>
              </w:rPr>
              <w:t>cinko bis[O,O-bis(2-etilheksil)]bis(ditiofosfatas) C16H35O2PS2.1/2Zn</w:t>
            </w:r>
          </w:p>
        </w:tc>
        <w:tc>
          <w:tcPr>
            <w:tcW w:w="1450" w:type="dxa"/>
          </w:tcPr>
          <w:p w:rsidR="00E41437" w:rsidRPr="00292616"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0,2-0,4 </w:t>
            </w:r>
            <w:r w:rsidRPr="00292616">
              <w:rPr>
                <w:sz w:val="16"/>
                <w:szCs w:val="16"/>
                <w:lang w:eastAsia="en-US"/>
              </w:rPr>
              <w:t>%</w:t>
            </w:r>
          </w:p>
        </w:tc>
        <w:tc>
          <w:tcPr>
            <w:tcW w:w="1507" w:type="dxa"/>
          </w:tcPr>
          <w:p w:rsidR="00E41437" w:rsidRPr="00292616" w:rsidRDefault="00E41437"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 Aquatic Chronic 2; H411; Eye Dam.1;H318</w:t>
            </w:r>
          </w:p>
          <w:p w:rsidR="00E41437" w:rsidRPr="00292616" w:rsidRDefault="00E41437" w:rsidP="00931DD5">
            <w:pPr>
              <w:pStyle w:val="BodyText3"/>
              <w:pBdr>
                <w:top w:val="none" w:sz="0" w:space="0" w:color="auto"/>
                <w:left w:val="none" w:sz="0" w:space="0" w:color="auto"/>
                <w:bottom w:val="none" w:sz="0" w:space="0" w:color="auto"/>
                <w:right w:val="none" w:sz="0" w:space="0" w:color="auto"/>
              </w:pBdr>
              <w:rPr>
                <w:sz w:val="16"/>
                <w:szCs w:val="16"/>
                <w:lang w:eastAsia="en-US"/>
              </w:rPr>
            </w:pPr>
          </w:p>
        </w:tc>
      </w:tr>
      <w:tr w:rsidR="00E41437" w:rsidRPr="00C67816" w:rsidTr="006D27E1">
        <w:tc>
          <w:tcPr>
            <w:tcW w:w="678" w:type="dxa"/>
          </w:tcPr>
          <w:p w:rsidR="00E41437" w:rsidRPr="00292616"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204-884-0</w:t>
            </w:r>
          </w:p>
        </w:tc>
        <w:tc>
          <w:tcPr>
            <w:tcW w:w="965" w:type="dxa"/>
          </w:tcPr>
          <w:p w:rsidR="00E41437" w:rsidRPr="00292616"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128-39-2</w:t>
            </w:r>
          </w:p>
        </w:tc>
        <w:tc>
          <w:tcPr>
            <w:tcW w:w="1606" w:type="dxa"/>
          </w:tcPr>
          <w:p w:rsidR="00E41437" w:rsidRPr="00292616"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01-2119490822</w:t>
            </w:r>
          </w:p>
        </w:tc>
        <w:tc>
          <w:tcPr>
            <w:tcW w:w="2023" w:type="dxa"/>
          </w:tcPr>
          <w:p w:rsidR="00E41437" w:rsidRPr="00C67816"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C67816">
              <w:rPr>
                <w:sz w:val="16"/>
                <w:szCs w:val="16"/>
              </w:rPr>
              <w:t>2,6-di-tret-butilfenolis C14H22O</w:t>
            </w:r>
          </w:p>
        </w:tc>
        <w:tc>
          <w:tcPr>
            <w:tcW w:w="1450" w:type="dxa"/>
          </w:tcPr>
          <w:p w:rsidR="00E41437" w:rsidRPr="00292616"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0,03-0,06 </w:t>
            </w:r>
            <w:r w:rsidRPr="00292616">
              <w:rPr>
                <w:sz w:val="16"/>
                <w:szCs w:val="16"/>
                <w:lang w:eastAsia="en-US"/>
              </w:rPr>
              <w:t>%</w:t>
            </w:r>
          </w:p>
        </w:tc>
        <w:tc>
          <w:tcPr>
            <w:tcW w:w="1507" w:type="dxa"/>
          </w:tcPr>
          <w:p w:rsidR="00E41437" w:rsidRDefault="00E41437"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 Skin Irrit 2;H315</w:t>
            </w:r>
          </w:p>
          <w:p w:rsidR="00E41437" w:rsidRDefault="00E41437"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Acute 1; H400</w:t>
            </w:r>
          </w:p>
          <w:p w:rsidR="00E41437" w:rsidRPr="00292616" w:rsidRDefault="00E41437"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1; H410</w:t>
            </w:r>
          </w:p>
        </w:tc>
      </w:tr>
      <w:tr w:rsidR="00E41437" w:rsidRPr="00C67816" w:rsidTr="006D27E1">
        <w:tc>
          <w:tcPr>
            <w:tcW w:w="678" w:type="dxa"/>
          </w:tcPr>
          <w:p w:rsidR="00E41437"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274-263-7</w:t>
            </w:r>
          </w:p>
        </w:tc>
        <w:tc>
          <w:tcPr>
            <w:tcW w:w="965" w:type="dxa"/>
          </w:tcPr>
          <w:p w:rsidR="00E41437"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70024-69-0</w:t>
            </w:r>
          </w:p>
        </w:tc>
        <w:tc>
          <w:tcPr>
            <w:tcW w:w="1606" w:type="dxa"/>
          </w:tcPr>
          <w:p w:rsidR="00E41437"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01-2119492616-28</w:t>
            </w:r>
          </w:p>
        </w:tc>
        <w:tc>
          <w:tcPr>
            <w:tcW w:w="2023" w:type="dxa"/>
          </w:tcPr>
          <w:p w:rsidR="00E41437" w:rsidRPr="00C67816" w:rsidRDefault="00E41437" w:rsidP="00C8120C">
            <w:pPr>
              <w:pStyle w:val="BodyText3"/>
              <w:pBdr>
                <w:top w:val="none" w:sz="0" w:space="0" w:color="auto"/>
                <w:left w:val="none" w:sz="0" w:space="0" w:color="auto"/>
                <w:bottom w:val="none" w:sz="0" w:space="0" w:color="auto"/>
                <w:right w:val="none" w:sz="0" w:space="0" w:color="auto"/>
              </w:pBdr>
              <w:rPr>
                <w:sz w:val="16"/>
                <w:szCs w:val="16"/>
              </w:rPr>
            </w:pPr>
            <w:r w:rsidRPr="00C67816">
              <w:rPr>
                <w:sz w:val="16"/>
                <w:szCs w:val="16"/>
              </w:rPr>
              <w:t>benzensulfonrūgštis, mono-C16-24-alkildariniai, kalcio druskos</w:t>
            </w:r>
          </w:p>
        </w:tc>
        <w:tc>
          <w:tcPr>
            <w:tcW w:w="1450" w:type="dxa"/>
          </w:tcPr>
          <w:p w:rsidR="00E41437"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0,02-0,04</w:t>
            </w:r>
            <w:r w:rsidRPr="00292616">
              <w:rPr>
                <w:sz w:val="16"/>
                <w:szCs w:val="16"/>
                <w:lang w:eastAsia="en-US"/>
              </w:rPr>
              <w:t>%</w:t>
            </w:r>
          </w:p>
        </w:tc>
        <w:tc>
          <w:tcPr>
            <w:tcW w:w="1507" w:type="dxa"/>
          </w:tcPr>
          <w:p w:rsidR="00E41437" w:rsidRDefault="00E41437"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Eye Irrit. 2 H319</w:t>
            </w:r>
          </w:p>
        </w:tc>
      </w:tr>
      <w:tr w:rsidR="00E41437" w:rsidRPr="00862BE8" w:rsidTr="006D27E1">
        <w:tc>
          <w:tcPr>
            <w:tcW w:w="678" w:type="dxa"/>
          </w:tcPr>
          <w:p w:rsidR="00E41437"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lastRenderedPageBreak/>
              <w:t>298-637-4</w:t>
            </w:r>
          </w:p>
        </w:tc>
        <w:tc>
          <w:tcPr>
            <w:tcW w:w="965" w:type="dxa"/>
          </w:tcPr>
          <w:p w:rsidR="00E41437"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93820-57-6</w:t>
            </w:r>
          </w:p>
        </w:tc>
        <w:tc>
          <w:tcPr>
            <w:tcW w:w="1606" w:type="dxa"/>
          </w:tcPr>
          <w:p w:rsidR="00E41437"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E41437" w:rsidRPr="00600C1A" w:rsidRDefault="00E41437" w:rsidP="00C8120C">
            <w:pPr>
              <w:pStyle w:val="BodyText3"/>
              <w:pBdr>
                <w:top w:val="none" w:sz="0" w:space="0" w:color="auto"/>
                <w:left w:val="none" w:sz="0" w:space="0" w:color="auto"/>
                <w:bottom w:val="none" w:sz="0" w:space="0" w:color="auto"/>
                <w:right w:val="none" w:sz="0" w:space="0" w:color="auto"/>
              </w:pBdr>
              <w:rPr>
                <w:sz w:val="16"/>
                <w:szCs w:val="16"/>
              </w:rPr>
            </w:pPr>
            <w:r w:rsidRPr="00600C1A">
              <w:rPr>
                <w:sz w:val="16"/>
                <w:szCs w:val="16"/>
              </w:rPr>
              <w:t>benzensulfonrūgštis, di-C10-18-alkildariniai, kalcio druskos</w:t>
            </w:r>
          </w:p>
        </w:tc>
        <w:tc>
          <w:tcPr>
            <w:tcW w:w="1450" w:type="dxa"/>
          </w:tcPr>
          <w:p w:rsidR="00E41437" w:rsidRDefault="00E41437"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0,02-0,04</w:t>
            </w:r>
            <w:r w:rsidRPr="00292616">
              <w:rPr>
                <w:sz w:val="16"/>
                <w:szCs w:val="16"/>
                <w:lang w:eastAsia="en-US"/>
              </w:rPr>
              <w:t>%</w:t>
            </w:r>
          </w:p>
        </w:tc>
        <w:tc>
          <w:tcPr>
            <w:tcW w:w="1507" w:type="dxa"/>
          </w:tcPr>
          <w:p w:rsidR="00E41437" w:rsidRDefault="00E41437"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Skin Irrit 2;H315</w:t>
            </w:r>
          </w:p>
          <w:p w:rsidR="00E41437" w:rsidRDefault="00E41437"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3; H412</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F87AA4" w:rsidRDefault="00F87AA4" w:rsidP="00F87AA4">
      <w:pPr>
        <w:spacing w:after="0" w:line="240" w:lineRule="auto"/>
        <w:rPr>
          <w:rFonts w:ascii="Times New Roman" w:hAnsi="Times New Roman"/>
          <w:lang w:val="lt-LT"/>
        </w:rPr>
      </w:pPr>
      <w:r>
        <w:rPr>
          <w:rFonts w:ascii="Times New Roman" w:hAnsi="Times New Roman"/>
          <w:lang w:val="lt-LT"/>
        </w:rPr>
        <w:t>Mišinio sudėtyje yra bazinių alyvų kurios neklasifikuojamos  kaip pavojingos  pagal reglamentą (ES) Nr. 1272/2008 , (DMSO ekstraktas ( IP 346)  &lt; 3 % neklasifikuojamos kaip kancerogeninės, pagal klampą nepriskiriamos prie medžiagų toksiškų įkvėpus)</w:t>
      </w:r>
    </w:p>
    <w:p w:rsidR="00F87AA4" w:rsidRDefault="00F87AA4" w:rsidP="00F87AA4">
      <w:pPr>
        <w:spacing w:after="0" w:line="240" w:lineRule="auto"/>
        <w:rPr>
          <w:rFonts w:ascii="Times New Roman" w:hAnsi="Times New Roman"/>
          <w:lang w:val="lt-LT"/>
        </w:rPr>
      </w:pPr>
      <w:r>
        <w:rPr>
          <w:rFonts w:ascii="Times New Roman" w:hAnsi="Times New Roman"/>
          <w:lang w:val="lt-LT"/>
        </w:rPr>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Heading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Heading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Heading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Heading2"/>
        <w:jc w:val="both"/>
        <w:rPr>
          <w:b w:val="0"/>
          <w:sz w:val="22"/>
          <w:szCs w:val="22"/>
          <w:u w:val="none"/>
        </w:rPr>
      </w:pPr>
    </w:p>
    <w:p w:rsidR="009B0684" w:rsidRPr="00292616" w:rsidRDefault="009B0684" w:rsidP="00C8120C">
      <w:pPr>
        <w:pStyle w:val="Heading2"/>
        <w:rPr>
          <w:u w:val="none"/>
        </w:rPr>
      </w:pPr>
      <w:r w:rsidRPr="00292616">
        <w:rPr>
          <w:u w:val="none"/>
        </w:rPr>
        <w:t xml:space="preserve">Nurijus </w:t>
      </w:r>
    </w:p>
    <w:p w:rsidR="009B0684" w:rsidRPr="00292616" w:rsidRDefault="009B0684" w:rsidP="00C8120C">
      <w:pPr>
        <w:pStyle w:val="Heading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BC5B6B">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Heading3"/>
        <w:jc w:val="both"/>
        <w:rPr>
          <w:b/>
          <w:sz w:val="22"/>
          <w:szCs w:val="22"/>
        </w:rPr>
      </w:pPr>
    </w:p>
    <w:p w:rsidR="009B0684" w:rsidRPr="00292616" w:rsidRDefault="009B0684" w:rsidP="00C8120C">
      <w:pPr>
        <w:pStyle w:val="Heading3"/>
        <w:rPr>
          <w:b/>
          <w:bCs/>
          <w:sz w:val="22"/>
          <w:szCs w:val="22"/>
        </w:rPr>
      </w:pPr>
      <w:r w:rsidRPr="00292616">
        <w:rPr>
          <w:b/>
          <w:bCs/>
          <w:sz w:val="22"/>
          <w:szCs w:val="22"/>
        </w:rPr>
        <w:t xml:space="preserve">5.1 Gesinimo </w:t>
      </w:r>
      <w:r w:rsidR="00BC5B6B">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CO2,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Heading3"/>
        <w:ind w:left="0" w:firstLine="0"/>
        <w:jc w:val="both"/>
        <w:rPr>
          <w:sz w:val="22"/>
          <w:szCs w:val="22"/>
        </w:rPr>
      </w:pPr>
      <w:r w:rsidRPr="00292616">
        <w:rPr>
          <w:b/>
          <w:sz w:val="22"/>
          <w:szCs w:val="22"/>
        </w:rPr>
        <w:t>5.2 Specialūs medžiagos ar mišinio keliami pavojai</w:t>
      </w:r>
    </w:p>
    <w:p w:rsidR="009B0684" w:rsidRPr="00292616" w:rsidRDefault="009B0684" w:rsidP="00442445">
      <w:pPr>
        <w:pStyle w:val="Heading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Heading3"/>
        <w:ind w:left="0" w:firstLine="0"/>
        <w:jc w:val="both"/>
        <w:rPr>
          <w:sz w:val="22"/>
          <w:szCs w:val="22"/>
        </w:rPr>
      </w:pPr>
    </w:p>
    <w:p w:rsidR="009B0684" w:rsidRPr="00292616" w:rsidRDefault="009B0684" w:rsidP="00442445">
      <w:pPr>
        <w:pStyle w:val="Heading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Heading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lastRenderedPageBreak/>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BC5B6B">
        <w:rPr>
          <w:rFonts w:ascii="Times New Roman" w:hAnsi="Times New Roman"/>
          <w:b/>
          <w:lang w:val="lt-LT"/>
        </w:rPr>
        <w:t>Izoliavimo ir valymo procedūros ir priemonės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(-ūs)</w:t>
      </w:r>
      <w:r w:rsidR="00BC5B6B">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lastRenderedPageBreak/>
        <w:t>Medžiagą reikia naudoti uždaruose induose su izoliuota įranga, tokiu atveju pakanka bendrosios (mechaninės) patalpos ventiliacijos. Vietose, kur į patalpos orą gali patekti garų, rūko, dūmų arba dujų, reikia naudoti vietinę ištraukiamąją ventiliaciją.</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Pr="00292616"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tbl>
      <w:tblPr>
        <w:tblpPr w:leftFromText="180" w:rightFromText="180" w:vertAnchor="text" w:horzAnchor="margin" w:tblpY="6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9B0684" w:rsidRPr="00292616"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lang w:val="lt-LT"/>
              </w:rPr>
            </w:pP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Agregatinis būvis                                          skystis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Spalva                                                           gelsvai ruda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Kvapas                                                         būdingo kvapo nėra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Tankis prie 15°C                                          ~</w:t>
            </w:r>
            <w:r w:rsidR="0078428E">
              <w:rPr>
                <w:rFonts w:ascii="Times New Roman" w:hAnsi="Times New Roman"/>
                <w:lang w:val="lt-LT"/>
              </w:rPr>
              <w:t>0,</w:t>
            </w:r>
            <w:r w:rsidR="003E59C6">
              <w:rPr>
                <w:rFonts w:ascii="Times New Roman" w:hAnsi="Times New Roman"/>
                <w:lang w:val="lt-LT"/>
              </w:rPr>
              <w:t>8</w:t>
            </w:r>
            <w:r w:rsidR="001C2A16">
              <w:rPr>
                <w:rFonts w:ascii="Times New Roman" w:hAnsi="Times New Roman"/>
                <w:lang w:val="lt-LT"/>
              </w:rPr>
              <w:t>6</w:t>
            </w:r>
            <w:r w:rsidR="003E59C6">
              <w:rPr>
                <w:rFonts w:ascii="Times New Roman" w:hAnsi="Times New Roman"/>
                <w:lang w:val="lt-LT"/>
              </w:rPr>
              <w:t>0</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sidR="0078428E">
              <w:rPr>
                <w:rFonts w:ascii="Times New Roman" w:hAnsi="Times New Roman"/>
                <w:lang w:val="lt-LT"/>
              </w:rPr>
              <w:t xml:space="preserve">minus </w:t>
            </w:r>
            <w:r w:rsidR="003E59C6">
              <w:rPr>
                <w:rFonts w:ascii="Times New Roman" w:hAnsi="Times New Roman"/>
                <w:lang w:val="lt-LT"/>
              </w:rPr>
              <w:t>39</w:t>
            </w:r>
            <w:r w:rsidRPr="00292616">
              <w:rPr>
                <w:rFonts w:ascii="Times New Roman" w:hAnsi="Times New Roman"/>
                <w:lang w:val="lt-LT"/>
              </w:rPr>
              <w:t xml:space="preserve">°C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Virimo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Pliūpsnio temperatūra  atvirame tiglyje          </w:t>
            </w:r>
            <w:r w:rsidR="003E59C6">
              <w:rPr>
                <w:rFonts w:ascii="Times New Roman" w:hAnsi="Times New Roman"/>
                <w:lang w:val="lt-LT"/>
              </w:rPr>
              <w:t>&gt;21</w:t>
            </w:r>
            <w:r w:rsidR="00201F9D">
              <w:rPr>
                <w:rFonts w:ascii="Times New Roman" w:hAnsi="Times New Roman"/>
                <w:lang w:val="lt-LT"/>
              </w:rPr>
              <w:t>0</w:t>
            </w:r>
            <w:r w:rsidRPr="00292616">
              <w:rPr>
                <w:rFonts w:ascii="Times New Roman" w:hAnsi="Times New Roman"/>
                <w:lang w:val="lt-LT"/>
              </w:rPr>
              <w:t xml:space="preserve">  °C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Liepsnojimo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Sprogumo ribos                                             nesprogi</w:t>
            </w:r>
          </w:p>
          <w:p w:rsidR="009B0684" w:rsidRPr="00292616" w:rsidRDefault="009B0684" w:rsidP="005D0C8D">
            <w:pPr>
              <w:spacing w:after="0" w:line="240" w:lineRule="auto"/>
              <w:rPr>
                <w:lang w:val="lt-LT"/>
              </w:rPr>
            </w:pPr>
            <w:r w:rsidRPr="00292616">
              <w:rPr>
                <w:rFonts w:ascii="Times New Roman" w:hAnsi="Times New Roman"/>
                <w:lang w:val="lt-LT"/>
              </w:rPr>
              <w:t>Garų slėgis (</w:t>
            </w:r>
            <w:r w:rsidRPr="00292616">
              <w:rPr>
                <w:lang w:val="lt-LT"/>
              </w:rPr>
              <w:t>@ 40</w:t>
            </w:r>
            <w:r w:rsidRPr="00292616">
              <w:rPr>
                <w:rFonts w:ascii="Times New Roman" w:hAnsi="Times New Roman"/>
                <w:lang w:val="lt-LT"/>
              </w:rPr>
              <w:t>°C</w:t>
            </w:r>
            <w:r w:rsidRPr="00292616">
              <w:rPr>
                <w:lang w:val="lt-LT"/>
              </w:rPr>
              <w:t xml:space="preserve"> )                                   &gt;1kPa</w:t>
            </w:r>
          </w:p>
          <w:p w:rsidR="009B0684" w:rsidRPr="00292616" w:rsidRDefault="009B0684" w:rsidP="005D0C8D">
            <w:pPr>
              <w:spacing w:after="0" w:line="240" w:lineRule="auto"/>
              <w:rPr>
                <w:rFonts w:ascii="Times New Roman" w:hAnsi="Times New Roman"/>
                <w:lang w:val="lt-LT"/>
              </w:rPr>
            </w:pPr>
            <w:r w:rsidRPr="00292616">
              <w:rPr>
                <w:lang w:val="lt-LT"/>
              </w:rPr>
              <w:t>Klampa(</w:t>
            </w:r>
            <w:r w:rsidR="00201F9D">
              <w:rPr>
                <w:lang w:val="lt-LT"/>
              </w:rPr>
              <w:t>40</w:t>
            </w:r>
            <w:r w:rsidRPr="00292616">
              <w:rPr>
                <w:rFonts w:ascii="Times New Roman" w:hAnsi="Times New Roman"/>
                <w:lang w:val="lt-LT"/>
              </w:rPr>
              <w:t xml:space="preserve">°C)                                        </w:t>
            </w:r>
            <w:r w:rsidR="003E59C6">
              <w:rPr>
                <w:rFonts w:ascii="Times New Roman" w:hAnsi="Times New Roman"/>
                <w:lang w:val="lt-LT"/>
              </w:rPr>
              <w:t>41,4-50,6</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1C2A16" w:rsidRPr="00292616" w:rsidRDefault="001C2A16" w:rsidP="001C2A16">
            <w:pPr>
              <w:spacing w:after="0" w:line="240" w:lineRule="auto"/>
              <w:rPr>
                <w:rFonts w:ascii="Times New Roman" w:hAnsi="Times New Roman"/>
                <w:lang w:val="lt-LT"/>
              </w:rPr>
            </w:pPr>
            <w:r>
              <w:rPr>
                <w:rFonts w:ascii="Times New Roman" w:hAnsi="Times New Roman"/>
                <w:lang w:val="lt-LT"/>
              </w:rPr>
              <w:t>Klampa (100</w:t>
            </w:r>
            <w:r w:rsidRPr="00292616">
              <w:rPr>
                <w:rFonts w:ascii="Times New Roman" w:hAnsi="Times New Roman"/>
                <w:lang w:val="lt-LT"/>
              </w:rPr>
              <w:t>°C</w:t>
            </w:r>
            <w:r>
              <w:rPr>
                <w:rFonts w:ascii="Times New Roman" w:hAnsi="Times New Roman"/>
                <w:lang w:val="lt-LT"/>
              </w:rPr>
              <w:t>)                                         &gt;6,0</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Nėra</w:t>
            </w:r>
          </w:p>
          <w:p w:rsidR="009B0684" w:rsidRPr="00292616" w:rsidRDefault="009B0684" w:rsidP="005D0C8D">
            <w:pPr>
              <w:spacing w:after="0" w:line="240" w:lineRule="auto"/>
              <w:rPr>
                <w:rFonts w:ascii="Times New Roman" w:hAnsi="Times New Roman"/>
                <w:lang w:val="lt-LT"/>
              </w:rPr>
            </w:pPr>
          </w:p>
          <w:p w:rsidR="009B0684" w:rsidRPr="00292616" w:rsidRDefault="009B0684" w:rsidP="005D0C8D">
            <w:pPr>
              <w:pStyle w:val="BodyText"/>
              <w:jc w:val="both"/>
              <w:rPr>
                <w:sz w:val="22"/>
                <w:szCs w:val="22"/>
                <w:lang w:eastAsia="en-US"/>
              </w:rPr>
            </w:pPr>
          </w:p>
        </w:tc>
      </w:tr>
      <w:tr w:rsidR="009B0684" w:rsidRPr="00862BE8" w:rsidTr="00450024">
        <w:trPr>
          <w:trHeight w:val="1135"/>
        </w:trPr>
        <w:tc>
          <w:tcPr>
            <w:tcW w:w="9923" w:type="dxa"/>
            <w:tcBorders>
              <w:top w:val="nil"/>
              <w:left w:val="nil"/>
              <w:bottom w:val="nil"/>
              <w:right w:val="nil"/>
            </w:tcBorders>
          </w:tcPr>
          <w:p w:rsidR="009B0684" w:rsidRPr="00292616" w:rsidRDefault="009B0684" w:rsidP="005D0C8D">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8077"/>
            </w:tblGrid>
            <w:tr w:rsidR="009B0684" w:rsidRPr="00862BE8" w:rsidTr="002D715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6B0CDC">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6B0CDC">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9B0684" w:rsidRPr="00292616" w:rsidRDefault="009B0684" w:rsidP="005D0C8D">
            <w:pPr>
              <w:spacing w:after="0" w:line="240" w:lineRule="auto"/>
              <w:rPr>
                <w:rFonts w:ascii="Times New Roman" w:hAnsi="Times New Roman"/>
                <w:b/>
                <w:lang w:val="lt-LT"/>
              </w:rPr>
            </w:pP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10.1 Reaktyvumas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10.2 Cheminis stabilumas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Nepasitaikys.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10.4 Vengtinos sąlygos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Nenustatyta.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lastRenderedPageBreak/>
              <w:t>10.6 Pavojingi skilimo produktai</w:t>
            </w:r>
          </w:p>
          <w:p w:rsidR="009B0684" w:rsidRPr="00292616" w:rsidRDefault="009B0684" w:rsidP="00C45767">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BodyText"/>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TOKSIKOLOGINĖ INFORMACIJA</w:t>
            </w:r>
          </w:p>
        </w:tc>
      </w:tr>
    </w:tbl>
    <w:p w:rsidR="009B0684" w:rsidRPr="00292616" w:rsidRDefault="009B0684" w:rsidP="005D0C8D">
      <w:pPr>
        <w:pStyle w:val="BodyText"/>
        <w:jc w:val="both"/>
        <w:rPr>
          <w:b/>
          <w:bCs/>
          <w:sz w:val="22"/>
          <w:szCs w:val="22"/>
        </w:rPr>
      </w:pPr>
    </w:p>
    <w:p w:rsidR="009B0684" w:rsidRPr="00292616" w:rsidRDefault="009B0684" w:rsidP="005D0C8D">
      <w:pPr>
        <w:pStyle w:val="BodyText"/>
        <w:jc w:val="both"/>
        <w:rPr>
          <w:b/>
          <w:bCs/>
          <w:sz w:val="22"/>
          <w:szCs w:val="22"/>
        </w:rPr>
      </w:pPr>
      <w:r w:rsidRPr="00292616">
        <w:rPr>
          <w:b/>
          <w:bCs/>
          <w:sz w:val="22"/>
          <w:szCs w:val="22"/>
        </w:rPr>
        <w:t>11.1 Informacija apie toksikologinį poveikį</w:t>
      </w:r>
    </w:p>
    <w:p w:rsidR="009B0684" w:rsidRPr="00292616" w:rsidRDefault="009B0684" w:rsidP="005D0C8D">
      <w:pPr>
        <w:pStyle w:val="BodyText"/>
        <w:jc w:val="both"/>
        <w:rPr>
          <w:b/>
          <w:bCs/>
          <w:sz w:val="22"/>
          <w:szCs w:val="22"/>
        </w:rPr>
      </w:pPr>
      <w:r w:rsidRPr="00292616">
        <w:rPr>
          <w:b/>
          <w:bCs/>
          <w:sz w:val="22"/>
          <w:szCs w:val="22"/>
        </w:rPr>
        <w:t>Ūmus toksiškumas</w:t>
      </w:r>
    </w:p>
    <w:p w:rsidR="009B0684" w:rsidRPr="00292616" w:rsidRDefault="009B0684" w:rsidP="005D0C8D">
      <w:pPr>
        <w:pStyle w:val="BodyText"/>
        <w:jc w:val="both"/>
        <w:rPr>
          <w:b/>
          <w:bCs/>
          <w:sz w:val="22"/>
          <w:szCs w:val="22"/>
        </w:rPr>
      </w:pPr>
      <w:r w:rsidRPr="00292616">
        <w:rPr>
          <w:b/>
          <w:bCs/>
          <w:sz w:val="22"/>
          <w:szCs w:val="22"/>
        </w:rPr>
        <w:t>Nurijus</w:t>
      </w:r>
    </w:p>
    <w:p w:rsidR="009B0684" w:rsidRPr="00292616" w:rsidRDefault="009B0684" w:rsidP="005D0C8D">
      <w:pPr>
        <w:pStyle w:val="BodyText"/>
        <w:jc w:val="both"/>
        <w:rPr>
          <w:bCs/>
          <w:sz w:val="22"/>
          <w:szCs w:val="22"/>
        </w:rPr>
      </w:pPr>
      <w:r w:rsidRPr="00292616">
        <w:rPr>
          <w:bCs/>
          <w:sz w:val="22"/>
          <w:szCs w:val="22"/>
        </w:rPr>
        <w:t xml:space="preserve">LD50 (žiurkė) &gt; 10,000 mg/Kg. </w:t>
      </w:r>
    </w:p>
    <w:p w:rsidR="009B0684" w:rsidRPr="00292616" w:rsidRDefault="009B0684" w:rsidP="005D0C8D">
      <w:pPr>
        <w:pStyle w:val="BodyText"/>
        <w:jc w:val="both"/>
        <w:rPr>
          <w:b/>
          <w:bCs/>
          <w:sz w:val="22"/>
          <w:szCs w:val="22"/>
        </w:rPr>
      </w:pPr>
      <w:r w:rsidRPr="00292616">
        <w:rPr>
          <w:b/>
          <w:bCs/>
          <w:sz w:val="22"/>
          <w:szCs w:val="22"/>
        </w:rPr>
        <w:t>Sąlytis su oda</w:t>
      </w:r>
    </w:p>
    <w:p w:rsidR="009B0684" w:rsidRPr="00292616" w:rsidRDefault="009B0684" w:rsidP="005D0C8D">
      <w:pPr>
        <w:pStyle w:val="BodyText"/>
        <w:jc w:val="both"/>
        <w:rPr>
          <w:bCs/>
          <w:sz w:val="22"/>
          <w:szCs w:val="22"/>
        </w:rPr>
      </w:pPr>
      <w:r w:rsidRPr="00292616">
        <w:rPr>
          <w:bCs/>
          <w:sz w:val="22"/>
          <w:szCs w:val="22"/>
        </w:rPr>
        <w:t xml:space="preserve">LD50 (triušis) &gt; 2000 mg/Kg. </w:t>
      </w:r>
    </w:p>
    <w:p w:rsidR="009B0684" w:rsidRPr="00292616" w:rsidRDefault="009B0684" w:rsidP="005D0C8D">
      <w:pPr>
        <w:pStyle w:val="BodyText"/>
        <w:jc w:val="both"/>
        <w:rPr>
          <w:b/>
          <w:bCs/>
          <w:sz w:val="22"/>
          <w:szCs w:val="22"/>
        </w:rPr>
      </w:pPr>
      <w:r w:rsidRPr="00292616">
        <w:rPr>
          <w:b/>
          <w:bCs/>
          <w:sz w:val="22"/>
          <w:szCs w:val="22"/>
        </w:rPr>
        <w:t>Įkvėpus</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BodyText"/>
        <w:jc w:val="both"/>
        <w:rPr>
          <w:b/>
          <w:bCs/>
          <w:sz w:val="22"/>
          <w:szCs w:val="22"/>
        </w:rPr>
      </w:pPr>
      <w:r w:rsidRPr="00292616">
        <w:rPr>
          <w:b/>
          <w:bCs/>
          <w:sz w:val="22"/>
          <w:szCs w:val="22"/>
        </w:rPr>
        <w:t>Odos ėsdinimas / dirginimas</w:t>
      </w:r>
    </w:p>
    <w:p w:rsidR="009B0684" w:rsidRPr="00292616" w:rsidRDefault="009B0684" w:rsidP="005D0C8D">
      <w:pPr>
        <w:pStyle w:val="BodyText"/>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BodyText"/>
        <w:jc w:val="both"/>
        <w:rPr>
          <w:b/>
          <w:bCs/>
          <w:sz w:val="22"/>
          <w:szCs w:val="22"/>
        </w:rPr>
      </w:pPr>
      <w:r w:rsidRPr="00292616">
        <w:rPr>
          <w:b/>
          <w:bCs/>
          <w:sz w:val="22"/>
          <w:szCs w:val="22"/>
        </w:rPr>
        <w:t>Smarkus akių pažeidimas / dirginimas</w:t>
      </w:r>
    </w:p>
    <w:p w:rsidR="009B0684" w:rsidRPr="00292616" w:rsidRDefault="009B0684" w:rsidP="005D0C8D">
      <w:pPr>
        <w:pStyle w:val="BodyText"/>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BodyText"/>
        <w:jc w:val="both"/>
        <w:rPr>
          <w:b/>
          <w:bCs/>
          <w:sz w:val="22"/>
          <w:szCs w:val="22"/>
        </w:rPr>
      </w:pPr>
      <w:r w:rsidRPr="00292616">
        <w:rPr>
          <w:b/>
          <w:bCs/>
          <w:sz w:val="22"/>
          <w:szCs w:val="22"/>
        </w:rPr>
        <w:t>Kvėpavimo takų sudirginimas</w:t>
      </w:r>
    </w:p>
    <w:p w:rsidR="009B0684" w:rsidRPr="00292616" w:rsidRDefault="009B0684" w:rsidP="005D0C8D">
      <w:pPr>
        <w:pStyle w:val="BodyText"/>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BodyText"/>
        <w:jc w:val="both"/>
        <w:rPr>
          <w:b/>
          <w:bCs/>
          <w:sz w:val="22"/>
          <w:szCs w:val="22"/>
        </w:rPr>
      </w:pPr>
      <w:r w:rsidRPr="00292616">
        <w:rPr>
          <w:b/>
          <w:bCs/>
          <w:sz w:val="22"/>
          <w:szCs w:val="22"/>
        </w:rPr>
        <w:t>Kvėpavimo takų ar odos sensibilizacija</w:t>
      </w:r>
    </w:p>
    <w:p w:rsidR="009B0684" w:rsidRPr="00292616" w:rsidRDefault="009B0684" w:rsidP="005D0C8D">
      <w:pPr>
        <w:pStyle w:val="BodyText"/>
        <w:jc w:val="both"/>
        <w:rPr>
          <w:b/>
          <w:bCs/>
          <w:sz w:val="22"/>
          <w:szCs w:val="22"/>
        </w:rPr>
      </w:pPr>
      <w:r w:rsidRPr="00292616">
        <w:rPr>
          <w:b/>
          <w:bCs/>
          <w:sz w:val="22"/>
          <w:szCs w:val="22"/>
        </w:rPr>
        <w:t>Oda</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BodyText"/>
        <w:jc w:val="both"/>
        <w:rPr>
          <w:b/>
          <w:bCs/>
          <w:sz w:val="22"/>
          <w:szCs w:val="22"/>
        </w:rPr>
      </w:pPr>
      <w:r w:rsidRPr="00292616">
        <w:rPr>
          <w:b/>
          <w:bCs/>
          <w:sz w:val="22"/>
          <w:szCs w:val="22"/>
        </w:rPr>
        <w:t>Kvėpavimo takų</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BodyText"/>
        <w:jc w:val="both"/>
        <w:rPr>
          <w:bCs/>
          <w:sz w:val="22"/>
          <w:szCs w:val="22"/>
        </w:rPr>
      </w:pPr>
      <w:r w:rsidRPr="00292616">
        <w:rPr>
          <w:b/>
          <w:bCs/>
          <w:sz w:val="22"/>
          <w:szCs w:val="22"/>
        </w:rPr>
        <w:t>Gemalo ląstelių mutageniškumas</w:t>
      </w:r>
      <w:r w:rsidRPr="00292616">
        <w:rPr>
          <w:bCs/>
          <w:sz w:val="22"/>
          <w:szCs w:val="22"/>
        </w:rPr>
        <w:t xml:space="preserve">Nėra duomenų, rodančių, kad produktas arba jo komponentai galėtų būti mutageniški </w:t>
      </w:r>
    </w:p>
    <w:p w:rsidR="009B0684" w:rsidRPr="00292616" w:rsidRDefault="009B0684" w:rsidP="005D0C8D">
      <w:pPr>
        <w:pStyle w:val="BodyText"/>
        <w:jc w:val="both"/>
        <w:rPr>
          <w:b/>
          <w:bCs/>
          <w:sz w:val="22"/>
          <w:szCs w:val="22"/>
        </w:rPr>
      </w:pPr>
      <w:r w:rsidRPr="00292616">
        <w:rPr>
          <w:b/>
          <w:bCs/>
          <w:sz w:val="22"/>
          <w:szCs w:val="22"/>
        </w:rPr>
        <w:t>Kancerogeniškumas</w:t>
      </w:r>
    </w:p>
    <w:p w:rsidR="009B0684" w:rsidRPr="00292616" w:rsidRDefault="009B0684" w:rsidP="005D0C8D">
      <w:pPr>
        <w:pStyle w:val="BodyText"/>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BodyText"/>
        <w:jc w:val="both"/>
        <w:rPr>
          <w:b/>
          <w:bCs/>
          <w:sz w:val="22"/>
          <w:szCs w:val="22"/>
        </w:rPr>
      </w:pPr>
      <w:r w:rsidRPr="00292616">
        <w:rPr>
          <w:b/>
          <w:bCs/>
          <w:sz w:val="22"/>
          <w:szCs w:val="22"/>
        </w:rPr>
        <w:t>Toksiškumas reprodukcijai</w:t>
      </w:r>
    </w:p>
    <w:p w:rsidR="009B0684" w:rsidRPr="00292616" w:rsidRDefault="009B0684" w:rsidP="005D0C8D">
      <w:pPr>
        <w:pStyle w:val="BodyText"/>
        <w:jc w:val="both"/>
        <w:rPr>
          <w:bCs/>
          <w:sz w:val="22"/>
          <w:szCs w:val="22"/>
        </w:rPr>
      </w:pPr>
      <w:r w:rsidRPr="00292616">
        <w:rPr>
          <w:bCs/>
          <w:sz w:val="22"/>
          <w:szCs w:val="22"/>
        </w:rPr>
        <w:t xml:space="preserve">Nenustatyta </w:t>
      </w:r>
    </w:p>
    <w:p w:rsidR="009B0684" w:rsidRPr="00292616" w:rsidRDefault="009B0684" w:rsidP="005D0C8D">
      <w:pPr>
        <w:pStyle w:val="BodyText"/>
        <w:jc w:val="both"/>
        <w:rPr>
          <w:b/>
          <w:bCs/>
          <w:sz w:val="22"/>
          <w:szCs w:val="22"/>
        </w:rPr>
      </w:pPr>
      <w:r w:rsidRPr="00292616">
        <w:rPr>
          <w:b/>
          <w:bCs/>
          <w:sz w:val="22"/>
          <w:szCs w:val="22"/>
        </w:rPr>
        <w:t>STOT pakartotinis kontaktas</w:t>
      </w:r>
    </w:p>
    <w:p w:rsidR="009B0684" w:rsidRPr="00292616" w:rsidRDefault="009B0684" w:rsidP="005D0C8D">
      <w:pPr>
        <w:pStyle w:val="BodyText"/>
        <w:jc w:val="both"/>
        <w:rPr>
          <w:bCs/>
          <w:sz w:val="22"/>
          <w:szCs w:val="22"/>
        </w:rPr>
      </w:pPr>
      <w:r w:rsidRPr="00292616">
        <w:rPr>
          <w:bCs/>
          <w:sz w:val="22"/>
          <w:szCs w:val="22"/>
        </w:rPr>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BodyText"/>
        <w:jc w:val="both"/>
        <w:rPr>
          <w:b/>
          <w:bCs/>
          <w:sz w:val="22"/>
          <w:szCs w:val="22"/>
        </w:rPr>
      </w:pPr>
      <w:r w:rsidRPr="00292616">
        <w:rPr>
          <w:b/>
          <w:bCs/>
          <w:sz w:val="22"/>
          <w:szCs w:val="22"/>
        </w:rPr>
        <w:t>KITA INFORMACIJA</w:t>
      </w:r>
    </w:p>
    <w:p w:rsidR="009B0684" w:rsidRPr="00292616" w:rsidRDefault="009B0684" w:rsidP="005D0C8D">
      <w:pPr>
        <w:pStyle w:val="BodyText"/>
        <w:jc w:val="both"/>
        <w:rPr>
          <w:bCs/>
          <w:sz w:val="22"/>
          <w:szCs w:val="22"/>
        </w:rPr>
      </w:pPr>
      <w:r w:rsidRPr="00292616">
        <w:rPr>
          <w:bCs/>
          <w:sz w:val="22"/>
          <w:szCs w:val="22"/>
        </w:rPr>
        <w:t xml:space="preserve">Jokie kitokie pavojai sveikatai nežinomi. </w:t>
      </w:r>
    </w:p>
    <w:p w:rsidR="009B0684" w:rsidRPr="00292616" w:rsidRDefault="009B0684" w:rsidP="005D0C8D">
      <w:pPr>
        <w:pStyle w:val="BodyTex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12.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EKOLOGINĖ INFORMACIJA</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12.1 Toksiškumas </w:t>
      </w:r>
    </w:p>
    <w:p w:rsidR="009B0684" w:rsidRPr="00292616" w:rsidRDefault="009B0684" w:rsidP="005D0C8D">
      <w:pPr>
        <w:pStyle w:val="BodyText"/>
        <w:jc w:val="both"/>
        <w:rPr>
          <w:b/>
          <w:sz w:val="22"/>
          <w:szCs w:val="22"/>
        </w:rPr>
      </w:pPr>
      <w:r w:rsidRPr="00292616">
        <w:rPr>
          <w:b/>
          <w:sz w:val="22"/>
          <w:szCs w:val="22"/>
        </w:rPr>
        <w:t>Gėlavandenėms žuvims</w:t>
      </w:r>
    </w:p>
    <w:p w:rsidR="009B0684" w:rsidRPr="00292616" w:rsidRDefault="009B0684" w:rsidP="005D0C8D">
      <w:pPr>
        <w:pStyle w:val="BodyText"/>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BodyText"/>
        <w:jc w:val="both"/>
        <w:rPr>
          <w:b/>
          <w:sz w:val="22"/>
          <w:szCs w:val="22"/>
        </w:rPr>
      </w:pPr>
      <w:r w:rsidRPr="00292616">
        <w:rPr>
          <w:b/>
          <w:sz w:val="22"/>
          <w:szCs w:val="22"/>
        </w:rPr>
        <w:t>Gėlavandeniams bestuburiams</w:t>
      </w:r>
    </w:p>
    <w:p w:rsidR="009B0684" w:rsidRPr="00292616" w:rsidRDefault="009B0684" w:rsidP="005D0C8D">
      <w:pPr>
        <w:pStyle w:val="BodyText"/>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BodyText"/>
        <w:jc w:val="both"/>
        <w:rPr>
          <w:b/>
          <w:sz w:val="22"/>
          <w:szCs w:val="22"/>
        </w:rPr>
      </w:pPr>
      <w:r w:rsidRPr="00292616">
        <w:rPr>
          <w:b/>
          <w:sz w:val="22"/>
          <w:szCs w:val="22"/>
        </w:rPr>
        <w:t>Dumbliams</w:t>
      </w:r>
    </w:p>
    <w:p w:rsidR="009B0684" w:rsidRPr="00292616" w:rsidRDefault="009B0684" w:rsidP="005D0C8D">
      <w:pPr>
        <w:pStyle w:val="BodyText"/>
        <w:jc w:val="both"/>
        <w:rPr>
          <w:sz w:val="22"/>
          <w:szCs w:val="22"/>
        </w:rPr>
      </w:pPr>
      <w:r w:rsidRPr="00292616">
        <w:rPr>
          <w:sz w:val="22"/>
          <w:szCs w:val="22"/>
        </w:rPr>
        <w:lastRenderedPageBreak/>
        <w:t xml:space="preserve">Nenustatyta. </w:t>
      </w:r>
    </w:p>
    <w:p w:rsidR="009B0684" w:rsidRPr="00292616" w:rsidRDefault="009B0684" w:rsidP="005D0C8D">
      <w:pPr>
        <w:pStyle w:val="BodyText"/>
        <w:jc w:val="both"/>
        <w:rPr>
          <w:b/>
          <w:sz w:val="22"/>
          <w:szCs w:val="22"/>
        </w:rPr>
      </w:pPr>
      <w:r w:rsidRPr="00292616">
        <w:rPr>
          <w:b/>
          <w:sz w:val="22"/>
          <w:szCs w:val="22"/>
        </w:rPr>
        <w:t>Jūrų žuvims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bestuburiams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Bakterijos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12.2 Patvarumas ir skaidomumas</w:t>
      </w:r>
    </w:p>
    <w:p w:rsidR="009B0684" w:rsidRPr="00292616" w:rsidRDefault="009B0684" w:rsidP="005D0C8D">
      <w:pPr>
        <w:pStyle w:val="BodyText"/>
        <w:jc w:val="both"/>
        <w:rPr>
          <w:b/>
          <w:sz w:val="22"/>
          <w:szCs w:val="22"/>
        </w:rPr>
      </w:pPr>
    </w:p>
    <w:p w:rsidR="009B0684" w:rsidRPr="00292616" w:rsidRDefault="0078428E" w:rsidP="005D0C8D">
      <w:pPr>
        <w:pStyle w:val="BodyText"/>
        <w:jc w:val="both"/>
        <w:rPr>
          <w:sz w:val="22"/>
          <w:szCs w:val="22"/>
        </w:rPr>
      </w:pPr>
      <w:r>
        <w:rPr>
          <w:sz w:val="22"/>
          <w:szCs w:val="22"/>
        </w:rPr>
        <w:t>Vandenyje netirpsta, neišsisklaido. Kitos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12.3 Bioakumuliacijos potencialas</w:t>
      </w:r>
    </w:p>
    <w:p w:rsidR="009B0684" w:rsidRPr="00292616" w:rsidRDefault="009B0684" w:rsidP="005D0C8D">
      <w:pPr>
        <w:pStyle w:val="BodyText"/>
        <w:jc w:val="both"/>
        <w:rPr>
          <w:b/>
          <w:sz w:val="22"/>
          <w:szCs w:val="22"/>
        </w:rPr>
      </w:pPr>
    </w:p>
    <w:p w:rsidR="009B0684" w:rsidRPr="0078428E" w:rsidRDefault="0078428E" w:rsidP="005D0C8D">
      <w:pPr>
        <w:pStyle w:val="BodyText"/>
        <w:jc w:val="both"/>
        <w:rPr>
          <w:sz w:val="22"/>
          <w:szCs w:val="22"/>
        </w:rPr>
      </w:pPr>
      <w:r w:rsidRPr="0078428E">
        <w:rPr>
          <w:sz w:val="22"/>
          <w:szCs w:val="22"/>
        </w:rPr>
        <w:t>Tikslios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12.4 Judrumas dirvožemyje </w:t>
      </w:r>
    </w:p>
    <w:p w:rsidR="009B0684" w:rsidRPr="00292616" w:rsidRDefault="009B0684" w:rsidP="005D0C8D">
      <w:pPr>
        <w:pStyle w:val="BodyText"/>
        <w:jc w:val="both"/>
        <w:rPr>
          <w:sz w:val="22"/>
          <w:szCs w:val="22"/>
        </w:rPr>
      </w:pPr>
      <w:r w:rsidRPr="00292616">
        <w:rPr>
          <w:sz w:val="22"/>
          <w:szCs w:val="22"/>
        </w:rPr>
        <w:t>Netaikoma</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12.5 PBT ir vPvB vertinimo rezultatai </w:t>
      </w:r>
    </w:p>
    <w:p w:rsidR="009B0684" w:rsidRPr="00292616" w:rsidRDefault="009B0684" w:rsidP="005D0C8D">
      <w:pPr>
        <w:pStyle w:val="BodyText"/>
        <w:jc w:val="both"/>
        <w:rPr>
          <w:sz w:val="22"/>
          <w:szCs w:val="22"/>
        </w:rPr>
      </w:pPr>
      <w:r w:rsidRPr="00292616">
        <w:rPr>
          <w:sz w:val="22"/>
          <w:szCs w:val="22"/>
        </w:rPr>
        <w:t>Negalimas</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12.6 Kitas neigiamas poveikis </w:t>
      </w:r>
    </w:p>
    <w:p w:rsidR="009B0684" w:rsidRPr="00292616" w:rsidRDefault="009B0684" w:rsidP="005D0C8D">
      <w:pPr>
        <w:pStyle w:val="BodyText"/>
        <w:jc w:val="both"/>
        <w:rPr>
          <w:sz w:val="22"/>
          <w:szCs w:val="22"/>
        </w:rPr>
      </w:pPr>
      <w:r w:rsidRPr="00292616">
        <w:rPr>
          <w:sz w:val="22"/>
          <w:szCs w:val="22"/>
        </w:rPr>
        <w:t xml:space="preserve">Nežinomas </w:t>
      </w:r>
    </w:p>
    <w:p w:rsidR="009B0684" w:rsidRPr="00292616" w:rsidRDefault="009B0684" w:rsidP="005D0C8D">
      <w:pPr>
        <w:pStyle w:val="BodyTex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ATLIEKŲ TVARKYMAS</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862BE8"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INFORMACIJA APIE GABENIMĄ  (RID/ADR)</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14.1 JT numeris </w:t>
      </w:r>
    </w:p>
    <w:p w:rsidR="009B0684" w:rsidRPr="00292616" w:rsidRDefault="009B0684" w:rsidP="00C8120C">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p>
    <w:p w:rsidR="009B0684" w:rsidRPr="00292616" w:rsidRDefault="009B0684" w:rsidP="00C8120C">
      <w:pPr>
        <w:pStyle w:val="BodyText"/>
        <w:rPr>
          <w:b/>
          <w:sz w:val="22"/>
          <w:szCs w:val="22"/>
        </w:rPr>
      </w:pPr>
      <w:r w:rsidRPr="00292616">
        <w:rPr>
          <w:b/>
          <w:sz w:val="22"/>
          <w:szCs w:val="22"/>
        </w:rPr>
        <w:t xml:space="preserve">14.2 JT teisingas krovinio pavadinimas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14.3 Gabenimo pavojingumo klasė (-s)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14.4 Pakuotės grupė </w:t>
      </w:r>
    </w:p>
    <w:p w:rsidR="009B0684" w:rsidRPr="00292616" w:rsidRDefault="009B0684" w:rsidP="00201B5F">
      <w:pPr>
        <w:pStyle w:val="BodyText"/>
        <w:rPr>
          <w:b/>
          <w:sz w:val="22"/>
          <w:szCs w:val="22"/>
        </w:rPr>
      </w:pPr>
      <w:r w:rsidRPr="00292616">
        <w:rPr>
          <w:b/>
          <w:sz w:val="22"/>
          <w:szCs w:val="22"/>
        </w:rPr>
        <w:lastRenderedPageBreak/>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14.5 Pavojus aplinkai </w:t>
      </w:r>
    </w:p>
    <w:p w:rsidR="009B0684" w:rsidRPr="00292616" w:rsidRDefault="009B0684" w:rsidP="00201B5F">
      <w:pPr>
        <w:pStyle w:val="BodyText"/>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14.6 Specialios atsargumo priemonės naudotojams </w:t>
      </w:r>
    </w:p>
    <w:p w:rsidR="009B0684" w:rsidRPr="00292616" w:rsidRDefault="009B0684" w:rsidP="00201B5F">
      <w:pPr>
        <w:pStyle w:val="BodyText"/>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BodyText"/>
        <w:rPr>
          <w:sz w:val="22"/>
          <w:szCs w:val="22"/>
        </w:rPr>
      </w:pPr>
      <w:r w:rsidRPr="00292616">
        <w:rPr>
          <w:sz w:val="22"/>
          <w:szCs w:val="22"/>
        </w:rPr>
        <w:t>Nenustatyta</w:t>
      </w:r>
    </w:p>
    <w:p w:rsidR="009B0684" w:rsidRPr="00292616" w:rsidRDefault="009B0684" w:rsidP="00201B5F">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BodyText"/>
        <w:rPr>
          <w:b/>
          <w:sz w:val="22"/>
          <w:szCs w:val="22"/>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292616" w:rsidRDefault="009B0684" w:rsidP="00CC48D3">
      <w:pPr>
        <w:autoSpaceDE w:val="0"/>
        <w:autoSpaceDN w:val="0"/>
        <w:adjustRightInd w:val="0"/>
        <w:spacing w:after="0" w:line="240" w:lineRule="auto"/>
        <w:rPr>
          <w:b/>
          <w:lang w:val="lt-LT"/>
        </w:rPr>
      </w:pPr>
      <w:r w:rsidRPr="00292616">
        <w:rPr>
          <w:b/>
          <w:bCs/>
          <w:i/>
          <w:iCs/>
          <w:lang w:val="lt-LT" w:eastAsia="lt-LT"/>
        </w:rPr>
        <w:t xml:space="preserve">- </w:t>
      </w:r>
      <w:r w:rsidRPr="00292616">
        <w:rPr>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sutartis dėl pavojingų krovinių tarptautinių vežimų keliais (ADR).</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HN 23:2011 "Cheminių medžiagų profes</w:t>
      </w:r>
      <w:r>
        <w:rPr>
          <w:rFonts w:ascii="Times New Roman" w:hAnsi="Times New Roman"/>
          <w:lang w:val="lt-LT" w:eastAsia="lt-LT"/>
        </w:rPr>
        <w:t>inio poveikio ribiniai dydž</w:t>
      </w:r>
      <w:r w:rsidRPr="00292616">
        <w:rPr>
          <w:rFonts w:ascii="Times New Roman" w:hAnsi="Times New Roman"/>
          <w:lang w:val="lt-LT" w:eastAsia="lt-LT"/>
        </w:rPr>
        <w:t>iai. Matavimo ir poveikio vertinimo bendrieji reikalavimai" (Patvirtinta LR sveikatos apsaugos ministro ir socialinės apsaugos ir darbo ministro 2011 m. rugsėjo 1d. įsakymu Nr. V-824/A1-389, Ž in., 2011, Nr. 112-5274).</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Pakuočių ir pakuočių atliekų tvarkymo taisyklės (Patvirtinta Lietuvos Respublikos aplinkos ministro 2002 m.birželio 27 d. įsakymu Nr. 348, Žin., 2002, Nr. 81-3503).</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292616" w:rsidRDefault="009B0684" w:rsidP="00CC48D3">
      <w:pPr>
        <w:autoSpaceDE w:val="0"/>
        <w:autoSpaceDN w:val="0"/>
        <w:adjustRightInd w:val="0"/>
        <w:spacing w:after="0" w:line="240" w:lineRule="auto"/>
        <w:rPr>
          <w:lang w:val="lt-LT" w:eastAsia="lt-LT"/>
        </w:rPr>
      </w:pPr>
      <w:r w:rsidRPr="00292616">
        <w:rPr>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lastRenderedPageBreak/>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rPr>
              <w:t>KITA INFORMACIJA</w:t>
            </w:r>
          </w:p>
        </w:tc>
      </w:tr>
    </w:tbl>
    <w:p w:rsidR="009B0684" w:rsidRPr="00292616" w:rsidRDefault="009B0684" w:rsidP="00C8120C">
      <w:pPr>
        <w:pStyle w:val="BodyText"/>
        <w:jc w:val="both"/>
        <w:rPr>
          <w:b/>
          <w:sz w:val="22"/>
          <w:szCs w:val="22"/>
        </w:rPr>
      </w:pPr>
    </w:p>
    <w:p w:rsidR="009B0684"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R-H frazių ir skaitmeninių ženklų sąrašas pagal 2 ir 3 skyrius:</w:t>
      </w:r>
    </w:p>
    <w:p w:rsidR="009B0684"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H304-prarijus ir patekus į kvėpavimo takus, gali sukelti mirtį</w:t>
      </w:r>
    </w:p>
    <w:p w:rsidR="003400B6" w:rsidRDefault="003400B6" w:rsidP="00C8120C">
      <w:pPr>
        <w:spacing w:after="0" w:line="240" w:lineRule="auto"/>
        <w:jc w:val="both"/>
        <w:rPr>
          <w:rFonts w:ascii="Times New Roman" w:hAnsi="Times New Roman"/>
          <w:bCs/>
          <w:lang w:val="lt-LT"/>
        </w:rPr>
      </w:pPr>
      <w:r>
        <w:rPr>
          <w:rFonts w:ascii="Times New Roman" w:hAnsi="Times New Roman"/>
          <w:bCs/>
          <w:lang w:val="lt-LT"/>
        </w:rPr>
        <w:t>H315-</w:t>
      </w:r>
      <w:r w:rsidR="00E13D2D">
        <w:rPr>
          <w:rFonts w:ascii="Times New Roman" w:hAnsi="Times New Roman"/>
          <w:bCs/>
          <w:lang w:val="lt-LT"/>
        </w:rPr>
        <w:t>dirgina odą</w:t>
      </w:r>
    </w:p>
    <w:p w:rsidR="002A394F" w:rsidRDefault="002A394F" w:rsidP="00C8120C">
      <w:pPr>
        <w:spacing w:after="0" w:line="240" w:lineRule="auto"/>
        <w:jc w:val="both"/>
        <w:rPr>
          <w:rFonts w:ascii="Times New Roman" w:hAnsi="Times New Roman"/>
          <w:bCs/>
          <w:lang w:val="lt-LT"/>
        </w:rPr>
      </w:pPr>
      <w:r>
        <w:rPr>
          <w:rFonts w:ascii="Times New Roman" w:hAnsi="Times New Roman"/>
          <w:bCs/>
          <w:lang w:val="lt-LT"/>
        </w:rPr>
        <w:t>H318-smarkiai pažeidžia akis</w:t>
      </w:r>
    </w:p>
    <w:p w:rsidR="00E13D2D" w:rsidRDefault="00E13D2D" w:rsidP="00C8120C">
      <w:pPr>
        <w:spacing w:after="0" w:line="240" w:lineRule="auto"/>
        <w:jc w:val="both"/>
        <w:rPr>
          <w:rFonts w:ascii="Times New Roman" w:hAnsi="Times New Roman"/>
          <w:bCs/>
          <w:lang w:val="lt-LT"/>
        </w:rPr>
      </w:pPr>
      <w:r>
        <w:rPr>
          <w:rFonts w:ascii="Times New Roman" w:hAnsi="Times New Roman"/>
          <w:bCs/>
          <w:lang w:val="lt-LT"/>
        </w:rPr>
        <w:t>H319-sukelia smarkų akių dirginimą</w:t>
      </w:r>
    </w:p>
    <w:p w:rsidR="00E13D2D" w:rsidRDefault="00E13D2D" w:rsidP="00C8120C">
      <w:pPr>
        <w:spacing w:after="0" w:line="240" w:lineRule="auto"/>
        <w:jc w:val="both"/>
        <w:rPr>
          <w:rFonts w:ascii="Times New Roman" w:hAnsi="Times New Roman"/>
          <w:bCs/>
          <w:lang w:val="lt-LT"/>
        </w:rPr>
      </w:pPr>
      <w:r>
        <w:rPr>
          <w:rFonts w:ascii="Times New Roman" w:hAnsi="Times New Roman"/>
          <w:bCs/>
          <w:lang w:val="lt-LT"/>
        </w:rPr>
        <w:t xml:space="preserve">H400-labai </w:t>
      </w:r>
      <w:r w:rsidRPr="00292616">
        <w:rPr>
          <w:rFonts w:ascii="Times New Roman" w:hAnsi="Times New Roman"/>
          <w:bCs/>
          <w:lang w:val="lt-LT"/>
        </w:rPr>
        <w:t>toksiška vandens organizmams</w:t>
      </w:r>
    </w:p>
    <w:p w:rsidR="002A394F" w:rsidRPr="00292616" w:rsidRDefault="002A394F" w:rsidP="002A394F">
      <w:pPr>
        <w:spacing w:after="0" w:line="240" w:lineRule="auto"/>
        <w:jc w:val="both"/>
        <w:rPr>
          <w:rFonts w:ascii="Times New Roman" w:hAnsi="Times New Roman"/>
          <w:bCs/>
          <w:lang w:val="lt-LT"/>
        </w:rPr>
      </w:pPr>
      <w:r>
        <w:rPr>
          <w:rFonts w:ascii="Times New Roman" w:hAnsi="Times New Roman"/>
          <w:bCs/>
          <w:lang w:val="lt-LT"/>
        </w:rPr>
        <w:t>H411-</w:t>
      </w:r>
      <w:r w:rsidRPr="00292616">
        <w:rPr>
          <w:rFonts w:ascii="Times New Roman" w:hAnsi="Times New Roman"/>
          <w:bCs/>
          <w:lang w:val="lt-LT"/>
        </w:rPr>
        <w:t>toksiška vandens organizmams, sukelia ilgalaikius pakitimus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w:t>
      </w:r>
      <w:r w:rsidR="008C760C">
        <w:rPr>
          <w:rFonts w:ascii="Times New Roman" w:hAnsi="Times New Roman"/>
          <w:bCs/>
          <w:lang w:val="lt-LT"/>
        </w:rPr>
        <w:t>412-kenksminga</w:t>
      </w:r>
      <w:r w:rsidR="008C760C" w:rsidRPr="00292616">
        <w:rPr>
          <w:rFonts w:ascii="Times New Roman" w:hAnsi="Times New Roman"/>
          <w:bCs/>
          <w:lang w:val="lt-LT"/>
        </w:rPr>
        <w:t xml:space="preserve"> vandens organizmams, sukelia ilgalaikius pakitimus</w:t>
      </w:r>
    </w:p>
    <w:p w:rsidR="009B0684" w:rsidRPr="00292616" w:rsidRDefault="009B0684" w:rsidP="00C8120C">
      <w:pPr>
        <w:spacing w:after="0" w:line="240" w:lineRule="auto"/>
        <w:jc w:val="both"/>
        <w:rPr>
          <w:rFonts w:ascii="Times New Roman" w:hAnsi="Times New Roman"/>
          <w:bCs/>
          <w:lang w:val="lt-LT"/>
        </w:rPr>
      </w:pPr>
      <w:r w:rsidRPr="00292616">
        <w:rPr>
          <w:rFonts w:ascii="Times New Roman" w:hAnsi="Times New Roman"/>
          <w:bCs/>
          <w:lang w:val="lt-LT"/>
        </w:rPr>
        <w:t>H410- Labai toksiška vandens organizmams, sukelia ilgalaikius pakitimus</w:t>
      </w:r>
    </w:p>
    <w:p w:rsidR="001C2A16" w:rsidRPr="00C92CA9" w:rsidRDefault="001C2A16" w:rsidP="001C2A16">
      <w:pPr>
        <w:spacing w:after="0" w:line="240" w:lineRule="auto"/>
        <w:jc w:val="both"/>
        <w:rPr>
          <w:rFonts w:ascii="Times New Roman" w:hAnsi="Times New Roman"/>
          <w:lang w:val="lt-LT"/>
        </w:rPr>
      </w:pPr>
      <w:r w:rsidRPr="00C92CA9">
        <w:rPr>
          <w:rFonts w:ascii="Times New Roman" w:hAnsi="Times New Roman"/>
          <w:lang w:val="lt-LT"/>
        </w:rPr>
        <w:t>Aquatic Chronic - pavojingas vandens aplinkai - lėtinis</w:t>
      </w:r>
    </w:p>
    <w:p w:rsidR="001C2A16" w:rsidRDefault="001C2A16" w:rsidP="001C2A16">
      <w:pPr>
        <w:spacing w:after="0" w:line="240" w:lineRule="auto"/>
        <w:jc w:val="both"/>
        <w:rPr>
          <w:rFonts w:ascii="Times New Roman" w:hAnsi="Times New Roman"/>
          <w:lang w:val="lt-LT"/>
        </w:rPr>
      </w:pPr>
      <w:r w:rsidRPr="00C92CA9">
        <w:rPr>
          <w:rFonts w:ascii="Times New Roman" w:hAnsi="Times New Roman"/>
          <w:lang w:val="lt-LT"/>
        </w:rPr>
        <w:t>Skin Irrit. - odos dirginimas</w:t>
      </w:r>
    </w:p>
    <w:p w:rsidR="001C2A16" w:rsidRPr="00C92CA9" w:rsidRDefault="001C2A16" w:rsidP="001C2A16">
      <w:pPr>
        <w:spacing w:after="0" w:line="240" w:lineRule="auto"/>
        <w:jc w:val="both"/>
        <w:rPr>
          <w:rFonts w:ascii="Times New Roman" w:hAnsi="Times New Roman"/>
          <w:lang w:val="lt-LT"/>
        </w:rPr>
      </w:pPr>
      <w:r>
        <w:rPr>
          <w:rFonts w:ascii="Times New Roman" w:hAnsi="Times New Roman"/>
          <w:lang w:val="lt-LT"/>
        </w:rPr>
        <w:t>Skin Corr.-odos ėsdinimas</w:t>
      </w:r>
    </w:p>
    <w:p w:rsidR="001C2A16" w:rsidRDefault="001C2A16" w:rsidP="001C2A16">
      <w:pPr>
        <w:spacing w:after="0" w:line="240" w:lineRule="auto"/>
        <w:jc w:val="both"/>
        <w:rPr>
          <w:rFonts w:ascii="Times New Roman" w:hAnsi="Times New Roman"/>
          <w:lang w:val="lt-LT"/>
        </w:rPr>
      </w:pPr>
      <w:r w:rsidRPr="00C92CA9">
        <w:rPr>
          <w:rFonts w:ascii="Times New Roman" w:hAnsi="Times New Roman"/>
          <w:lang w:val="lt-LT"/>
        </w:rPr>
        <w:t>Eye Irrit. - akių dirginimas</w:t>
      </w:r>
    </w:p>
    <w:p w:rsidR="001C2A16" w:rsidRPr="00C92CA9" w:rsidRDefault="001C2A16" w:rsidP="001C2A16">
      <w:pPr>
        <w:spacing w:after="0" w:line="240" w:lineRule="auto"/>
        <w:jc w:val="both"/>
        <w:rPr>
          <w:rFonts w:ascii="Times New Roman" w:hAnsi="Times New Roman"/>
          <w:lang w:val="lt-LT"/>
        </w:rPr>
      </w:pPr>
      <w:r>
        <w:rPr>
          <w:rFonts w:ascii="Times New Roman" w:hAnsi="Times New Roman"/>
          <w:lang w:val="lt-LT"/>
        </w:rPr>
        <w:t>Eye dam.-akių pažeidimas</w:t>
      </w:r>
    </w:p>
    <w:p w:rsidR="001C2A16" w:rsidRDefault="001C2A16" w:rsidP="001C2A16">
      <w:pPr>
        <w:spacing w:after="0" w:line="240" w:lineRule="auto"/>
        <w:jc w:val="both"/>
        <w:rPr>
          <w:rFonts w:ascii="Times New Roman" w:hAnsi="Times New Roman"/>
          <w:bCs/>
          <w:lang w:val="en-US"/>
        </w:rPr>
      </w:pPr>
      <w:r w:rsidRPr="00C92CA9">
        <w:rPr>
          <w:rFonts w:ascii="Times New Roman" w:hAnsi="Times New Roman"/>
          <w:lang w:val="lt-LT"/>
        </w:rPr>
        <w:t>Aquatic Acute - pavojingas vandens aplinkai – ūmus</w:t>
      </w:r>
      <w:r w:rsidRPr="00C92CA9">
        <w:rPr>
          <w:rFonts w:ascii="Times New Roman" w:hAnsi="Times New Roman"/>
          <w:lang w:val="lt-LT"/>
        </w:rPr>
        <w:cr/>
      </w:r>
    </w:p>
    <w:p w:rsidR="001C2A16" w:rsidRPr="00E31FE2" w:rsidRDefault="001C2A16" w:rsidP="001C2A16">
      <w:pPr>
        <w:spacing w:after="0" w:line="240" w:lineRule="auto"/>
        <w:jc w:val="both"/>
        <w:rPr>
          <w:rFonts w:ascii="Times New Roman" w:hAnsi="Times New Roman"/>
          <w:b/>
          <w:bCs/>
          <w:lang w:val="en-US"/>
        </w:rPr>
      </w:pPr>
      <w:r w:rsidRPr="00E31FE2">
        <w:rPr>
          <w:rFonts w:ascii="Times New Roman" w:hAnsi="Times New Roman"/>
          <w:b/>
          <w:bCs/>
          <w:lang w:val="en-US"/>
        </w:rPr>
        <w:t>Pagrindių duomenų, naudotų pildant saugos duomenų lapą , šaltiniai</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Austrija: Degių skysčių reglamentas VbF AT V 1.2</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ES cheminių medžiagų registracijos, įvertinimo ir ribojimų reglamentas (REACH):</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Klasifikavimas ir ženklinimas, inventorius</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Danija: Vykdomasis įsakymas Nr. 301 Bekendtgørelse om fastsættelse af kodenumre</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Arbejdstilsynets bekendtgørelse nr. 301 af 1. maj 1993 (MAL Code)</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Installations Classées pour la Protection de l'Environnement. (Loi 76/663</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(modifiée) relative aux installations classées).</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le code de la sécurité sociale (titre VI du livre IV). (maladies professionnelles)</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Administrative regulation for water hazardous substances # VwVwS of 17 May1999</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(WGK).</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LGK. Combined storage of chemicals # Federation of Chemical Industries dated</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July 1998.</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TA Luft</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JT Ekonominė Komisija Europai: Europos sutartis dėl pavojingų krovinių tarptautinių vežimų</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keliais (ADR)</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Kompanijos Infineum tyrimai</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vėžio tyrimų agentūra</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oro transporto organizacija: Pavojingų krovinių taisyklės.</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Jūrų organizacija: Tarptautinis jūra gabenamų pavojingų krovinių kodeksas</w:t>
      </w:r>
    </w:p>
    <w:p w:rsidR="001C2A16" w:rsidRPr="00E31FE2" w:rsidRDefault="001C2A16" w:rsidP="001C2A16">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Komponentų tiekėjo duomenys</w:t>
      </w:r>
    </w:p>
    <w:p w:rsidR="001C2A16" w:rsidRPr="00E31FE2" w:rsidRDefault="001C2A16" w:rsidP="001C2A16">
      <w:pPr>
        <w:autoSpaceDE w:val="0"/>
        <w:autoSpaceDN w:val="0"/>
        <w:adjustRightInd w:val="0"/>
        <w:spacing w:after="0" w:line="240" w:lineRule="auto"/>
        <w:rPr>
          <w:rFonts w:ascii="Times New Roman" w:hAnsi="Times New Roman"/>
          <w:b/>
          <w:bCs/>
          <w:lang w:val="en-US"/>
        </w:rPr>
      </w:pPr>
      <w:r w:rsidRPr="00E31FE2">
        <w:rPr>
          <w:rFonts w:ascii="Times New Roman" w:hAnsi="Times New Roman"/>
          <w:b/>
          <w:bCs/>
          <w:lang w:val="en-US"/>
        </w:rPr>
        <w:t>Saugos duomen</w:t>
      </w:r>
      <w:r w:rsidRPr="00E31FE2">
        <w:rPr>
          <w:rFonts w:ascii="Times New Roman" w:hAnsi="Times New Roman"/>
          <w:lang w:val="en-US"/>
        </w:rPr>
        <w:t xml:space="preserve">ų </w:t>
      </w:r>
      <w:r w:rsidRPr="00E31FE2">
        <w:rPr>
          <w:rFonts w:ascii="Times New Roman" w:hAnsi="Times New Roman"/>
          <w:b/>
          <w:bCs/>
          <w:lang w:val="en-US"/>
        </w:rPr>
        <w:t>lape naudojam</w:t>
      </w:r>
      <w:r w:rsidRPr="00E31FE2">
        <w:rPr>
          <w:rFonts w:ascii="Times New Roman" w:hAnsi="Times New Roman"/>
          <w:lang w:val="en-US"/>
        </w:rPr>
        <w:t xml:space="preserve">ų </w:t>
      </w:r>
      <w:r w:rsidRPr="00E31FE2">
        <w:rPr>
          <w:rFonts w:ascii="Times New Roman" w:hAnsi="Times New Roman"/>
          <w:b/>
          <w:bCs/>
          <w:lang w:val="en-US"/>
        </w:rPr>
        <w:t>santrump</w:t>
      </w:r>
      <w:r w:rsidRPr="00E31FE2">
        <w:rPr>
          <w:rFonts w:ascii="Times New Roman" w:hAnsi="Times New Roman"/>
          <w:lang w:val="en-US"/>
        </w:rPr>
        <w:t xml:space="preserve">ų </w:t>
      </w:r>
      <w:r w:rsidRPr="00E31FE2">
        <w:rPr>
          <w:rFonts w:ascii="Times New Roman" w:hAnsi="Times New Roman"/>
          <w:b/>
          <w:bCs/>
          <w:lang w:val="en-US"/>
        </w:rPr>
        <w:t>ir akronim</w:t>
      </w:r>
      <w:r w:rsidRPr="00E31FE2">
        <w:rPr>
          <w:rFonts w:ascii="Times New Roman" w:hAnsi="Times New Roman"/>
          <w:lang w:val="en-US"/>
        </w:rPr>
        <w:t xml:space="preserve">ų </w:t>
      </w:r>
      <w:r w:rsidRPr="00E31FE2">
        <w:rPr>
          <w:rFonts w:ascii="Times New Roman" w:hAnsi="Times New Roman"/>
          <w:b/>
          <w:bCs/>
          <w:lang w:val="en-US"/>
        </w:rPr>
        <w:t>paaiškinimai</w:t>
      </w:r>
    </w:p>
    <w:p w:rsidR="001C2A16" w:rsidRPr="00627411" w:rsidRDefault="001C2A16" w:rsidP="001C2A16">
      <w:pPr>
        <w:spacing w:after="0" w:line="240" w:lineRule="auto"/>
        <w:jc w:val="both"/>
        <w:rPr>
          <w:rFonts w:ascii="Times New Roman" w:hAnsi="Times New Roman"/>
          <w:bCs/>
          <w:lang w:val="en-US"/>
        </w:rPr>
      </w:pPr>
    </w:p>
    <w:p w:rsidR="001C2A16" w:rsidRPr="00627411" w:rsidRDefault="001C2A16" w:rsidP="001C2A16">
      <w:pPr>
        <w:spacing w:after="0" w:line="240" w:lineRule="auto"/>
        <w:jc w:val="both"/>
        <w:rPr>
          <w:rFonts w:ascii="Times New Roman" w:hAnsi="Times New Roman"/>
          <w:b/>
          <w:lang w:val="en-US"/>
        </w:rPr>
      </w:pPr>
      <w:r w:rsidRPr="00627411">
        <w:rPr>
          <w:rFonts w:ascii="Times New Roman" w:hAnsi="Times New Roman"/>
          <w:b/>
          <w:lang w:val="en-US"/>
        </w:rPr>
        <w:t>Santrumpos:</w:t>
      </w:r>
    </w:p>
    <w:p w:rsidR="001C2A16" w:rsidRPr="003512F1" w:rsidRDefault="001C2A16" w:rsidP="001C2A16">
      <w:pPr>
        <w:spacing w:after="0" w:line="240" w:lineRule="auto"/>
        <w:jc w:val="both"/>
        <w:rPr>
          <w:rFonts w:ascii="Times New Roman" w:hAnsi="Times New Roman"/>
          <w:lang w:val="lt-LT"/>
        </w:rPr>
      </w:pPr>
      <w:r w:rsidRPr="003512F1">
        <w:rPr>
          <w:rFonts w:ascii="Times New Roman" w:hAnsi="Times New Roman"/>
          <w:lang w:val="lt-LT"/>
        </w:rPr>
        <w:t>AOX-adsorbuojantys organiniai halogeniniai junginiai</w:t>
      </w:r>
    </w:p>
    <w:p w:rsidR="001C2A16" w:rsidRPr="003512F1" w:rsidRDefault="001C2A16" w:rsidP="001C2A16">
      <w:pPr>
        <w:spacing w:after="0" w:line="240" w:lineRule="auto"/>
        <w:jc w:val="both"/>
        <w:rPr>
          <w:rFonts w:ascii="Times New Roman" w:hAnsi="Times New Roman"/>
          <w:lang w:val="lt-LT"/>
        </w:rPr>
      </w:pPr>
      <w:r w:rsidRPr="003512F1">
        <w:rPr>
          <w:rFonts w:ascii="Times New Roman" w:hAnsi="Times New Roman"/>
          <w:lang w:val="lt-LT"/>
        </w:rPr>
        <w:t>ATE-ūmaus toksiškumo įvertinimas</w:t>
      </w:r>
    </w:p>
    <w:p w:rsidR="001C2A16" w:rsidRDefault="001C2A16" w:rsidP="001C2A16">
      <w:pPr>
        <w:spacing w:after="0" w:line="240" w:lineRule="auto"/>
        <w:jc w:val="both"/>
        <w:rPr>
          <w:rFonts w:ascii="Times New Roman" w:hAnsi="Times New Roman"/>
          <w:lang w:val="en-US"/>
        </w:rPr>
      </w:pPr>
      <w:r w:rsidRPr="003512F1">
        <w:rPr>
          <w:rFonts w:ascii="Times New Roman" w:hAnsi="Times New Roman"/>
          <w:lang w:val="lt-LT"/>
        </w:rPr>
        <w:t>Vbf(reglamentas d</w:t>
      </w:r>
      <w:r>
        <w:rPr>
          <w:rFonts w:ascii="Times New Roman" w:hAnsi="Times New Roman"/>
          <w:lang w:val="en-US"/>
        </w:rPr>
        <w:t>ėl degių skysčių(Austrijos)</w:t>
      </w:r>
    </w:p>
    <w:p w:rsidR="001C2A16" w:rsidRDefault="001C2A16" w:rsidP="001C2A16">
      <w:pPr>
        <w:spacing w:after="0" w:line="240" w:lineRule="auto"/>
        <w:jc w:val="both"/>
        <w:rPr>
          <w:rFonts w:ascii="Times New Roman" w:hAnsi="Times New Roman"/>
          <w:lang w:val="en-US"/>
        </w:rPr>
      </w:pPr>
      <w:r>
        <w:rPr>
          <w:rFonts w:ascii="Times New Roman" w:hAnsi="Times New Roman"/>
          <w:lang w:val="en-US"/>
        </w:rPr>
        <w:t>VOC-lakus organinis junginys</w:t>
      </w:r>
    </w:p>
    <w:p w:rsidR="001C2A16" w:rsidRPr="001710E9" w:rsidRDefault="001C2A16" w:rsidP="001C2A16">
      <w:pPr>
        <w:spacing w:after="0" w:line="240" w:lineRule="auto"/>
        <w:jc w:val="both"/>
        <w:rPr>
          <w:rFonts w:ascii="Times New Roman" w:hAnsi="Times New Roman"/>
          <w:lang w:val="en-US"/>
        </w:rPr>
      </w:pPr>
      <w:r>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1C2A16" w:rsidRPr="00627411" w:rsidRDefault="001C2A16" w:rsidP="001C2A16">
      <w:pPr>
        <w:spacing w:after="0" w:line="240" w:lineRule="auto"/>
        <w:jc w:val="both"/>
        <w:rPr>
          <w:rFonts w:ascii="Times New Roman" w:hAnsi="Times New Roman"/>
          <w:bCs/>
          <w:lang w:val="en-US"/>
        </w:rPr>
      </w:pPr>
      <w:r w:rsidRPr="00627411">
        <w:rPr>
          <w:rFonts w:ascii="Times New Roman" w:hAnsi="Times New Roman"/>
          <w:bCs/>
          <w:lang w:val="en-US"/>
        </w:rPr>
        <w:t>CAS Nr. – Cheminių medžiagų santrumpų tarnybos medžiagai suteiktas registracijos numeris;</w:t>
      </w:r>
    </w:p>
    <w:p w:rsidR="001C2A16" w:rsidRPr="00627411" w:rsidRDefault="001C2A16" w:rsidP="001C2A16">
      <w:pPr>
        <w:spacing w:after="0" w:line="240" w:lineRule="auto"/>
        <w:jc w:val="both"/>
        <w:rPr>
          <w:rFonts w:ascii="Times New Roman" w:hAnsi="Times New Roman"/>
          <w:bCs/>
          <w:lang w:val="en-US"/>
        </w:rPr>
      </w:pPr>
      <w:r w:rsidRPr="00627411">
        <w:rPr>
          <w:rFonts w:ascii="Times New Roman" w:hAnsi="Times New Roman"/>
          <w:bCs/>
          <w:lang w:val="en-US"/>
        </w:rPr>
        <w:t>OSHA – Darbų saugos ir sveikatingumo administracija, JAV;</w:t>
      </w:r>
    </w:p>
    <w:p w:rsidR="001C2A16" w:rsidRPr="00627411" w:rsidRDefault="001C2A16" w:rsidP="001C2A16">
      <w:pPr>
        <w:spacing w:after="0" w:line="240" w:lineRule="auto"/>
        <w:jc w:val="both"/>
        <w:rPr>
          <w:rFonts w:ascii="Times New Roman" w:hAnsi="Times New Roman"/>
          <w:bCs/>
          <w:lang w:val="en-US"/>
        </w:rPr>
      </w:pPr>
      <w:r w:rsidRPr="00627411">
        <w:rPr>
          <w:rFonts w:ascii="Times New Roman" w:hAnsi="Times New Roman"/>
          <w:bCs/>
          <w:lang w:val="en-US"/>
        </w:rPr>
        <w:lastRenderedPageBreak/>
        <w:t>NIOSH – Nacionalinis darbų saugos ir sveikatingumo institutas, JAV;</w:t>
      </w:r>
    </w:p>
    <w:p w:rsidR="001C2A16" w:rsidRPr="00627411" w:rsidRDefault="001C2A16" w:rsidP="001C2A16">
      <w:pPr>
        <w:spacing w:after="0" w:line="240" w:lineRule="auto"/>
        <w:jc w:val="both"/>
        <w:rPr>
          <w:rFonts w:ascii="Times New Roman" w:hAnsi="Times New Roman"/>
          <w:bCs/>
          <w:lang w:val="en-US"/>
        </w:rPr>
      </w:pPr>
      <w:r w:rsidRPr="00627411">
        <w:rPr>
          <w:rFonts w:ascii="Times New Roman" w:hAnsi="Times New Roman"/>
          <w:bCs/>
          <w:lang w:val="en-US"/>
        </w:rPr>
        <w:t>ACGIH – Amerikos valstybinė pramoninių higienistų konferencija;</w:t>
      </w:r>
    </w:p>
    <w:p w:rsidR="001C2A16" w:rsidRPr="00627411" w:rsidRDefault="001C2A16" w:rsidP="001C2A16">
      <w:pPr>
        <w:spacing w:after="0" w:line="240" w:lineRule="auto"/>
        <w:jc w:val="both"/>
        <w:rPr>
          <w:rFonts w:ascii="Times New Roman" w:hAnsi="Times New Roman"/>
          <w:bCs/>
          <w:lang w:val="en-US"/>
        </w:rPr>
      </w:pPr>
      <w:r w:rsidRPr="00627411">
        <w:rPr>
          <w:rFonts w:ascii="Times New Roman" w:hAnsi="Times New Roman"/>
          <w:bCs/>
          <w:lang w:val="en-US"/>
        </w:rPr>
        <w:t>IPRV- Ilgalaikio poveikio ribinė vertė;</w:t>
      </w:r>
    </w:p>
    <w:p w:rsidR="001C2A16" w:rsidRPr="00627411" w:rsidRDefault="001C2A16" w:rsidP="001C2A16">
      <w:pPr>
        <w:spacing w:after="0" w:line="240" w:lineRule="auto"/>
        <w:jc w:val="both"/>
        <w:rPr>
          <w:rFonts w:ascii="Times New Roman" w:hAnsi="Times New Roman"/>
          <w:bCs/>
          <w:lang w:val="en-US"/>
        </w:rPr>
      </w:pPr>
      <w:r w:rsidRPr="00627411">
        <w:rPr>
          <w:rFonts w:ascii="Times New Roman" w:hAnsi="Times New Roman"/>
          <w:bCs/>
          <w:lang w:val="en-US"/>
        </w:rPr>
        <w:t>TPRV – Trumpalaikio poveikio ribinė vertė;</w:t>
      </w:r>
    </w:p>
    <w:p w:rsidR="001C2A16" w:rsidRPr="00627411" w:rsidRDefault="001C2A16" w:rsidP="001C2A16">
      <w:pPr>
        <w:spacing w:after="0" w:line="240" w:lineRule="auto"/>
        <w:jc w:val="both"/>
        <w:rPr>
          <w:rFonts w:ascii="Times New Roman" w:hAnsi="Times New Roman"/>
          <w:bCs/>
          <w:lang w:val="en-US"/>
        </w:rPr>
      </w:pPr>
      <w:r w:rsidRPr="00627411">
        <w:rPr>
          <w:rFonts w:ascii="Times New Roman" w:hAnsi="Times New Roman"/>
          <w:bCs/>
          <w:lang w:val="en-US"/>
        </w:rPr>
        <w:t>IARC – Kancerogenų klasifikacija pagal Tarptautinę vėžio tyrimų agentūrą;</w:t>
      </w:r>
    </w:p>
    <w:p w:rsidR="001C2A16" w:rsidRPr="00627411" w:rsidRDefault="001C2A16" w:rsidP="001C2A16">
      <w:pPr>
        <w:spacing w:after="0" w:line="240" w:lineRule="auto"/>
        <w:jc w:val="both"/>
        <w:rPr>
          <w:rFonts w:ascii="Times New Roman" w:hAnsi="Times New Roman"/>
          <w:bCs/>
          <w:lang w:val="en-US"/>
        </w:rPr>
      </w:pPr>
      <w:r w:rsidRPr="00627411">
        <w:rPr>
          <w:rFonts w:ascii="Times New Roman" w:hAnsi="Times New Roman"/>
          <w:bCs/>
          <w:lang w:val="en-US"/>
        </w:rPr>
        <w:t>LD – Letalinė dozė;</w:t>
      </w:r>
    </w:p>
    <w:p w:rsidR="001C2A16" w:rsidRPr="00627411" w:rsidRDefault="001C2A16" w:rsidP="001C2A16">
      <w:pPr>
        <w:spacing w:after="0" w:line="240" w:lineRule="auto"/>
        <w:jc w:val="both"/>
        <w:rPr>
          <w:rFonts w:ascii="Times New Roman" w:hAnsi="Times New Roman"/>
          <w:bCs/>
          <w:lang w:val="en-US"/>
        </w:rPr>
      </w:pPr>
      <w:r w:rsidRPr="00627411">
        <w:rPr>
          <w:rFonts w:ascii="Times New Roman" w:hAnsi="Times New Roman"/>
          <w:bCs/>
          <w:lang w:val="en-US"/>
        </w:rPr>
        <w:t>RID – Tarptautinis geležinkeliu gabenamų krovinių klasifikatorius;</w:t>
      </w:r>
    </w:p>
    <w:p w:rsidR="001C2A16" w:rsidRPr="00627411" w:rsidRDefault="001C2A16" w:rsidP="001C2A16">
      <w:pPr>
        <w:spacing w:after="0" w:line="240" w:lineRule="auto"/>
        <w:jc w:val="both"/>
        <w:rPr>
          <w:rFonts w:ascii="Times New Roman" w:hAnsi="Times New Roman"/>
          <w:bCs/>
          <w:lang w:val="en-US"/>
        </w:rPr>
      </w:pPr>
      <w:r w:rsidRPr="00627411">
        <w:rPr>
          <w:rFonts w:ascii="Times New Roman" w:hAnsi="Times New Roman"/>
          <w:bCs/>
          <w:lang w:val="en-US"/>
        </w:rPr>
        <w:t>ADR – Europinis tarptautinis automobilių keliais sunkvežimiais gabenamų krovinių klasifikatorius;</w:t>
      </w:r>
    </w:p>
    <w:p w:rsidR="001C2A16" w:rsidRPr="00627411" w:rsidRDefault="001C2A16" w:rsidP="001C2A16">
      <w:pPr>
        <w:spacing w:after="0" w:line="240" w:lineRule="auto"/>
        <w:jc w:val="both"/>
        <w:rPr>
          <w:rFonts w:ascii="Times New Roman" w:hAnsi="Times New Roman"/>
          <w:bCs/>
          <w:lang w:val="en-US"/>
        </w:rPr>
      </w:pPr>
      <w:r w:rsidRPr="00627411">
        <w:rPr>
          <w:rFonts w:ascii="Times New Roman" w:hAnsi="Times New Roman"/>
          <w:bCs/>
          <w:lang w:val="en-US"/>
        </w:rPr>
        <w:t>IATA – Tarptautinė oro transporto asociacija;</w:t>
      </w:r>
    </w:p>
    <w:p w:rsidR="001C2A16" w:rsidRPr="00627411" w:rsidRDefault="001C2A16" w:rsidP="001C2A16">
      <w:pPr>
        <w:spacing w:after="0" w:line="240" w:lineRule="auto"/>
        <w:jc w:val="both"/>
        <w:rPr>
          <w:rFonts w:ascii="Times New Roman" w:hAnsi="Times New Roman"/>
          <w:bCs/>
          <w:lang w:val="en-US"/>
        </w:rPr>
      </w:pPr>
      <w:r w:rsidRPr="00627411">
        <w:rPr>
          <w:rFonts w:ascii="Times New Roman" w:hAnsi="Times New Roman"/>
          <w:bCs/>
          <w:lang w:val="en-US"/>
        </w:rPr>
        <w:t>DOT – JAV Transporto departamentas;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CLP – Klasifikavimo, ženklinimo ir pakavimo reglamentas [Reglamentas (EB) Nr. 1272/2008]</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CMR – Kancerogeninė, mutageninė ar toksiška reprodukcijai cheminė medžiaga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COD – Cheminis deguonies suvartojimas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CTFA – Kosmetikos gaminių, tualetinių reikmenų ir kvapiųjų medžiagų gamintojų asociacija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DMEL – Išvestinis mažiausiojo poveikio lygis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DNEL – Išvestinis poveikio nesukeliantis lygis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DOC – Ištirpusi organinė anglis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DVS Deutscher Verband für Schweissen und verwandte Verfahren eV</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EB – Europos bendrija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ECHA – Europos cheminių medžiagų agentūra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EEE – Europos ekonominė erdvė</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EEB – Europos ekonominė bendrija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EINECS – Turimų komercinių cheminių medžiagų europinis aprašas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ELINCS – Europos registruotųjų cheminių medžiagų sąrašas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EN – Europos normos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EPA – Jungtinių Valstijų aplinkos apsaugos agentūra (Jungtinės Amerikos Valstijos)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ERC – Išleidimo į aplinką Kategorijos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Poveikio scenarijus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Europos Sąjunga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EWC – Europinis atliekų katalogas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GHS – Pasauliniu mastu suderintą cheminių medžiagų klasifikavimo ir ženklinimo sistemą</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GWP – Globalinio šiltėjimo potencialas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HET-CAM Hen's Egg Test - Chorioallantoic Membrane</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IARC – Tarptautinė vėžio tyrimų agentūra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IATA – Tarptautinė oro transporto asociacija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 Vidutinės talpos talpykla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kodeksas – Tarptautinis nesupakuotų cheminių medžiagų kodeksas.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IMDG – Tarptautiniai jūrai pavojingi kroviniai</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IUCLID – Tarptautinė bendros informacijos duomenų bazė apie chemines medžiagas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 – Letališkumo koncentracija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LC50 – 50 % letališkumo koncentracija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LCLo – Mažiausios letališkumo dozės riba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 – Cheminės medžiagos mirtina dozė</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LD50 – 50% mirtina dozė</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LDLo – Mažiausia mirtina dozė</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MPNPL – Mažiausias nustatytas neigiamo poveikio lygis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LOEC – Mažiausia pastebimą poveikį sukelianti koncentracija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LOEL – Žemiausias pastebimą poveikį sukeliantis lygis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LQ – Ribotais kiekiais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MARPOL – Tarptautinė konvencija dėl priemonių saugoti okeaną nuo teršimo</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NIOSH – Nacionalinis darbo saugos ir sveikatos institutas (Jungtinės Amerikos Valstijos)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NOAEC – Nestebimo neigiamo efekto koncentracija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NOAEL – Nestebimo neigiamo efekto lygis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NOEC – Nestebimo efekto koncentracija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NOEL – Nepastebėto poveikio lygis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ODP – Ozono ardymo potencilas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OECD – Ekonominio bendradarbiavimo ir plėtros organizacija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PAH – Policikliniai aromatiniai angliavandeniliai</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PBT – Patvarus, biologiškai kaupiasi ir toksiškas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PC – Cheminio produkto kategorija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PE – Polietilenas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PNEC – Prognozuojama poveikio nesukelianti koncentracija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POCP – Fotocheminio ozono sluoksnio susidarymo potencialas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PROC – Proceso kategorija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PTFE – Politetrafluoretilenas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REACH – dėl cheminių medžiagų registracijos, įvertinimo, autorizacijos ir apribojimų (REGLAMENTAS (EB) Nr 1907/2006 dėl cheminių</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medžiagų registracijos, įvertinimo, autorizacijos ir apribojimų)</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bookmarkStart w:id="0" w:name="_GoBack"/>
      <w:bookmarkEnd w:id="0"/>
      <w:r w:rsidRPr="00C7533C">
        <w:rPr>
          <w:rFonts w:ascii="Times New Roman" w:hAnsi="Times New Roman"/>
          <w:lang w:val="en-US" w:eastAsia="lt-LT"/>
        </w:rPr>
        <w:t>Saugos duomenų lapas atitinka Reglamento (EB) Nr. 1907/2006 (REACH) II priedą</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RID – Tarptautinio pavojingųjų krovinių pervežimo geležinkeliais reglamentai</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SADT – Skilimo savaiminio greitėjimo temperatūra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SAR – Struktūros ir savybių ryšio nustatymo metodika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SU – Naudojimo sektorius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SVHC – Labai didelį susirūpinimą keliančios medžiagos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ThOD – Teorinis deguonies poreikis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TOC – Bendras organinės anglies kiekis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TRGS – Technische Regeln für Gefahrstoffe (= techninis potvarkis dėl pavojingų medžiagų)</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VbF – Verordnung über brennbare Flüssigkeiten (= Reglamentas dėl degių skysčių (Austrijos))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VOC – Lakusis organinis junginys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vPvB – labai patvarus ir labai biologiškai kaupiasi</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WEL-TWA, WEL-STEL WEL-TWA = Poveikio darbo vietoje apribojimai - Ilgalaikio poveikio ribinė vertė (8 val. TWA (= laiko vertės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vidurkis) ataskaitinis laikotarpis) WEL-STEL = Darbo vietos poveikio riba - Trumpalaikio poveikio ribinė vertė (15 minučių ataskaitinis</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laikotarpis) (EH40, Jungtinė Karalystė).</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WHO – Pasaulinė sveikatos organizacija</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Ši informacija yra pateikta pagal dabartinį žinių lygį, atsižvelgiant į būtinas saugumo priemones. Tai nesuteikia jokių produkto</w:t>
      </w:r>
    </w:p>
    <w:p w:rsidR="001C2A16" w:rsidRPr="00C7533C" w:rsidRDefault="001C2A16" w:rsidP="001C2A16">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savybių garantijų ir nenustato sutartinių teisų. Saugos duomenų lapas sudarytas pagal dabartinį žinių lygį.</w:t>
      </w:r>
    </w:p>
    <w:p w:rsidR="001C2A16" w:rsidRPr="00C7533C" w:rsidRDefault="001C2A16" w:rsidP="001C2A16">
      <w:pPr>
        <w:spacing w:after="0" w:line="240" w:lineRule="auto"/>
        <w:jc w:val="both"/>
        <w:rPr>
          <w:rFonts w:ascii="Times New Roman" w:hAnsi="Times New Roman"/>
          <w:bCs/>
          <w:lang w:val="en-US"/>
        </w:rPr>
      </w:pPr>
      <w:r w:rsidRPr="00C7533C">
        <w:rPr>
          <w:rFonts w:ascii="Times New Roman" w:hAnsi="Times New Roman"/>
          <w:lang w:val="en-US" w:eastAsia="lt-LT"/>
        </w:rPr>
        <w:t>Šie pareiškimai buvo padaryti:</w:t>
      </w:r>
    </w:p>
    <w:p w:rsidR="001C2A16" w:rsidRPr="00C7533C" w:rsidRDefault="001C2A16" w:rsidP="001C2A16">
      <w:pPr>
        <w:spacing w:after="0" w:line="240" w:lineRule="auto"/>
        <w:jc w:val="both"/>
        <w:rPr>
          <w:rFonts w:ascii="Times New Roman" w:hAnsi="Times New Roman"/>
          <w:b/>
          <w:lang w:val="en-US"/>
        </w:rPr>
      </w:pPr>
      <w:r w:rsidRPr="00C7533C">
        <w:rPr>
          <w:rFonts w:ascii="Times New Roman" w:hAnsi="Times New Roman"/>
          <w:b/>
          <w:lang w:val="en-US"/>
        </w:rPr>
        <w:t>Kita informacija:</w:t>
      </w:r>
    </w:p>
    <w:p w:rsidR="001C2A16" w:rsidRPr="00627411" w:rsidRDefault="001C2A16" w:rsidP="001C2A16">
      <w:pPr>
        <w:spacing w:after="0" w:line="240" w:lineRule="auto"/>
        <w:jc w:val="both"/>
        <w:rPr>
          <w:rFonts w:ascii="Times New Roman" w:hAnsi="Times New Roman"/>
          <w:bCs/>
          <w:lang w:val="en-US"/>
        </w:rPr>
      </w:pPr>
      <w:r w:rsidRPr="00627411">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specifinių cheminės medžiagos savybių.</w:t>
      </w:r>
    </w:p>
    <w:p w:rsidR="001C2A16" w:rsidRPr="00627411" w:rsidRDefault="001C2A16" w:rsidP="001C2A16">
      <w:pPr>
        <w:spacing w:after="0" w:line="240" w:lineRule="auto"/>
        <w:jc w:val="both"/>
        <w:rPr>
          <w:rFonts w:ascii="Times New Roman" w:hAnsi="Times New Roman"/>
          <w:b/>
          <w:u w:val="single"/>
          <w:lang w:val="en-US"/>
        </w:rPr>
      </w:pPr>
    </w:p>
    <w:p w:rsidR="001C2A16" w:rsidRPr="00627411" w:rsidRDefault="001C2A16" w:rsidP="001C2A16">
      <w:pPr>
        <w:spacing w:after="0" w:line="240" w:lineRule="auto"/>
        <w:jc w:val="both"/>
        <w:rPr>
          <w:rFonts w:ascii="Times New Roman" w:hAnsi="Times New Roman"/>
          <w:b/>
          <w:u w:val="single"/>
          <w:lang w:val="en-US"/>
        </w:rPr>
      </w:pPr>
    </w:p>
    <w:p w:rsidR="001C2A16" w:rsidRPr="00627411" w:rsidRDefault="001C2A16" w:rsidP="001C2A16">
      <w:pPr>
        <w:spacing w:after="0" w:line="240" w:lineRule="auto"/>
        <w:jc w:val="both"/>
        <w:rPr>
          <w:rFonts w:ascii="Times New Roman" w:hAnsi="Times New Roman"/>
          <w:b/>
          <w:u w:val="single"/>
          <w:lang w:val="en-US"/>
        </w:rPr>
      </w:pPr>
    </w:p>
    <w:p w:rsidR="001C2A16" w:rsidRPr="00627411" w:rsidRDefault="001C2A16" w:rsidP="001C2A16">
      <w:pPr>
        <w:spacing w:after="0" w:line="240" w:lineRule="auto"/>
        <w:rPr>
          <w:rFonts w:ascii="Times New Roman" w:hAnsi="Times New Roman"/>
          <w:lang w:val="en-US"/>
        </w:rPr>
      </w:pPr>
    </w:p>
    <w:p w:rsidR="001C2A16" w:rsidRPr="00627411" w:rsidRDefault="001C2A16" w:rsidP="001C2A16">
      <w:pPr>
        <w:spacing w:after="0" w:line="240" w:lineRule="auto"/>
        <w:rPr>
          <w:rFonts w:ascii="Times New Roman" w:hAnsi="Times New Roman"/>
          <w:lang w:val="en-US"/>
        </w:rPr>
      </w:pPr>
    </w:p>
    <w:p w:rsidR="009B0684" w:rsidRPr="001C2A16" w:rsidRDefault="009B0684" w:rsidP="00C8120C">
      <w:pPr>
        <w:spacing w:after="0" w:line="240" w:lineRule="auto"/>
        <w:jc w:val="both"/>
        <w:rPr>
          <w:rFonts w:ascii="Times New Roman" w:hAnsi="Times New Roman"/>
          <w:bCs/>
          <w:lang w:val="en-US"/>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jc w:val="both"/>
        <w:rPr>
          <w:rFonts w:ascii="Times New Roman" w:hAnsi="Times New Roman"/>
          <w:b/>
          <w:u w:val="single"/>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spacing w:after="0" w:line="240" w:lineRule="auto"/>
        <w:rPr>
          <w:rFonts w:ascii="Times New Roman" w:hAnsi="Times New Roman"/>
          <w:lang w:val="lt-LT"/>
        </w:rPr>
      </w:pPr>
    </w:p>
    <w:p w:rsidR="009B0684" w:rsidRPr="00292616" w:rsidRDefault="009B0684" w:rsidP="00C8120C">
      <w:pPr>
        <w:tabs>
          <w:tab w:val="left" w:pos="7725"/>
        </w:tabs>
        <w:spacing w:after="0" w:line="240" w:lineRule="auto"/>
        <w:rPr>
          <w:rFonts w:ascii="Times New Roman" w:hAnsi="Times New Roman"/>
          <w:lang w:val="lt-LT"/>
        </w:rPr>
      </w:pPr>
      <w:r w:rsidRPr="00292616">
        <w:rPr>
          <w:rFonts w:ascii="Times New Roman" w:hAnsi="Times New Roman"/>
          <w:lang w:val="lt-LT"/>
        </w:rPr>
        <w:tab/>
      </w:r>
      <w:r w:rsidRPr="00292616">
        <w:rPr>
          <w:rFonts w:ascii="Times New Roman" w:hAnsi="Times New Roman"/>
          <w:lang w:val="lt-LT"/>
        </w:rPr>
        <w:tab/>
      </w:r>
    </w:p>
    <w:sectPr w:rsidR="009B0684" w:rsidRPr="00292616" w:rsidSect="00761442">
      <w:headerReference w:type="default" r:id="rId8"/>
      <w:footerReference w:type="default" r:id="rId9"/>
      <w:pgSz w:w="11906" w:h="16838" w:code="9"/>
      <w:pgMar w:top="1701" w:right="851" w:bottom="1134" w:left="1701" w:header="425"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A2F" w:rsidRDefault="00506A2F" w:rsidP="0092009D">
      <w:pPr>
        <w:spacing w:after="0" w:line="240" w:lineRule="auto"/>
      </w:pPr>
      <w:r>
        <w:separator/>
      </w:r>
    </w:p>
  </w:endnote>
  <w:endnote w:type="continuationSeparator" w:id="1">
    <w:p w:rsidR="00506A2F" w:rsidRDefault="00506A2F" w:rsidP="00920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notTrueType/>
    <w:pitch w:val="variable"/>
    <w:sig w:usb0="00000005" w:usb1="00000000" w:usb2="00000000" w:usb3="00000000" w:csb0="0000008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A93BCB" w:rsidRDefault="003C7036">
    <w:pPr>
      <w:pStyle w:val="Footer"/>
      <w:rPr>
        <w:sz w:val="16"/>
        <w:szCs w:val="16"/>
        <w:lang w:val="en-US"/>
      </w:rPr>
    </w:pPr>
    <w:r w:rsidRPr="003C7036">
      <w:rPr>
        <w:noProof/>
      </w:rPr>
      <w:pict>
        <v:line id="Straight Connector 2" o:spid="_x0000_s4097" style="position:absolute;z-index:251657728;visibility:visible;mso-wrap-distance-top:-6e-5mm;mso-wrap-distance-bottom:-6e-5mm"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w:r>
  </w:p>
  <w:p w:rsidR="009B0684" w:rsidRPr="00A93BCB" w:rsidRDefault="009B0684">
    <w:pPr>
      <w:pStyle w:val="Footer"/>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003C7036"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003C7036" w:rsidRPr="00A93BCB">
      <w:rPr>
        <w:rFonts w:ascii="Arial" w:hAnsi="Arial" w:cs="Arial"/>
        <w:bCs/>
        <w:sz w:val="16"/>
        <w:szCs w:val="16"/>
        <w:lang w:val="en-US"/>
      </w:rPr>
      <w:fldChar w:fldCharType="separate"/>
    </w:r>
    <w:r w:rsidR="006B0CDC">
      <w:rPr>
        <w:rFonts w:ascii="Arial" w:hAnsi="Arial" w:cs="Arial"/>
        <w:bCs/>
        <w:noProof/>
        <w:sz w:val="16"/>
        <w:szCs w:val="16"/>
        <w:lang w:val="en-US"/>
      </w:rPr>
      <w:t>5</w:t>
    </w:r>
    <w:r w:rsidR="003C7036"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sidR="003C7036"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003C7036" w:rsidRPr="00A93BCB">
      <w:rPr>
        <w:rFonts w:ascii="Arial" w:hAnsi="Arial" w:cs="Arial"/>
        <w:bCs/>
        <w:sz w:val="16"/>
        <w:szCs w:val="16"/>
        <w:lang w:val="en-US"/>
      </w:rPr>
      <w:fldChar w:fldCharType="separate"/>
    </w:r>
    <w:r w:rsidR="006B0CDC">
      <w:rPr>
        <w:rFonts w:ascii="Arial" w:hAnsi="Arial" w:cs="Arial"/>
        <w:bCs/>
        <w:noProof/>
        <w:sz w:val="16"/>
        <w:szCs w:val="16"/>
        <w:lang w:val="en-US"/>
      </w:rPr>
      <w:t>11</w:t>
    </w:r>
    <w:r w:rsidR="003C7036" w:rsidRPr="00A93BCB">
      <w:rPr>
        <w:rFonts w:ascii="Arial" w:hAnsi="Arial" w:cs="Arial"/>
        <w:bCs/>
        <w:sz w:val="16"/>
        <w:szCs w:val="16"/>
        <w:lang w:val="en-US"/>
      </w:rPr>
      <w:fldChar w:fldCharType="end"/>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1C2A16">
      <w:rPr>
        <w:rFonts w:ascii="Arial" w:hAnsi="Arial" w:cs="Arial"/>
        <w:bCs/>
        <w:sz w:val="16"/>
        <w:szCs w:val="16"/>
        <w:lang w:val="en-US"/>
      </w:rPr>
      <w:t>2015 .05.21</w:t>
    </w:r>
    <w:r>
      <w:rPr>
        <w:rFonts w:ascii="Arial" w:hAnsi="Arial" w:cs="Arial"/>
        <w:bCs/>
        <w:sz w:val="16"/>
        <w:szCs w:val="16"/>
        <w:lang w:val="en-US"/>
      </w:rPr>
      <w:t xml:space="preserve">       Spausdinimo data: </w:t>
    </w:r>
    <w:r w:rsidR="003C7036">
      <w:rPr>
        <w:rFonts w:ascii="Arial" w:hAnsi="Arial" w:cs="Arial"/>
        <w:bCs/>
        <w:sz w:val="16"/>
        <w:szCs w:val="16"/>
      </w:rPr>
      <w:fldChar w:fldCharType="begin"/>
    </w:r>
    <w:r>
      <w:rPr>
        <w:rFonts w:ascii="Arial" w:hAnsi="Arial" w:cs="Arial"/>
        <w:bCs/>
        <w:sz w:val="16"/>
        <w:szCs w:val="16"/>
      </w:rPr>
      <w:instrText xml:space="preserve"> TIME \@ "yyyy.MM.dd" </w:instrText>
    </w:r>
    <w:r w:rsidR="003C7036">
      <w:rPr>
        <w:rFonts w:ascii="Arial" w:hAnsi="Arial" w:cs="Arial"/>
        <w:bCs/>
        <w:sz w:val="16"/>
        <w:szCs w:val="16"/>
      </w:rPr>
      <w:fldChar w:fldCharType="separate"/>
    </w:r>
    <w:r w:rsidR="006B0CDC">
      <w:rPr>
        <w:rFonts w:ascii="Arial" w:hAnsi="Arial" w:cs="Arial"/>
        <w:bCs/>
        <w:noProof/>
        <w:sz w:val="16"/>
        <w:szCs w:val="16"/>
      </w:rPr>
      <w:t>2015.11.30</w:t>
    </w:r>
    <w:r w:rsidR="003C7036">
      <w:rPr>
        <w:rFonts w:ascii="Arial" w:hAnsi="Arial" w:cs="Arial"/>
        <w:bCs/>
        <w:sz w:val="16"/>
        <w:szCs w:val="16"/>
      </w:rPr>
      <w:fldChar w:fldCharType="end"/>
    </w:r>
  </w:p>
  <w:p w:rsidR="009B0684" w:rsidRPr="002344C1" w:rsidRDefault="009B068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A2F" w:rsidRDefault="00506A2F" w:rsidP="0092009D">
      <w:pPr>
        <w:spacing w:after="0" w:line="240" w:lineRule="auto"/>
      </w:pPr>
      <w:r>
        <w:separator/>
      </w:r>
    </w:p>
  </w:footnote>
  <w:footnote w:type="continuationSeparator" w:id="1">
    <w:p w:rsidR="00506A2F" w:rsidRDefault="00506A2F" w:rsidP="00920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0665FB" w:rsidRDefault="009B0684" w:rsidP="00B45C35">
    <w:pPr>
      <w:pStyle w:val="Header"/>
      <w:spacing w:line="288" w:lineRule="auto"/>
      <w:rPr>
        <w:rFonts w:ascii="Arial Black" w:hAnsi="Arial Black"/>
        <w:b/>
        <w:i/>
        <w:sz w:val="32"/>
        <w:szCs w:val="32"/>
        <w:lang w:val="en-US"/>
      </w:rPr>
    </w:pPr>
    <w:r>
      <w:rPr>
        <w:rFonts w:ascii="Arial Black" w:hAnsi="Arial Black"/>
        <w:b/>
        <w:i/>
        <w:sz w:val="32"/>
        <w:szCs w:val="32"/>
        <w:lang w:val="en-US"/>
      </w:rPr>
      <w:t>SAUGOS DUOMENŲ LAPAS</w:t>
    </w:r>
  </w:p>
  <w:p w:rsidR="009B0684" w:rsidRDefault="00862BE8" w:rsidP="00B45C35">
    <w:pPr>
      <w:pStyle w:val="Header"/>
      <w:spacing w:line="288" w:lineRule="auto"/>
      <w:rPr>
        <w:b/>
        <w:sz w:val="32"/>
        <w:szCs w:val="32"/>
        <w:lang w:val="en-US"/>
      </w:rPr>
    </w:pPr>
    <w:r>
      <w:rPr>
        <w:b/>
        <w:sz w:val="32"/>
        <w:szCs w:val="32"/>
        <w:lang w:val="en-US"/>
      </w:rPr>
      <w:t>CHEMPIOIL</w:t>
    </w:r>
    <w:r w:rsidR="00BE277A">
      <w:rPr>
        <w:b/>
        <w:sz w:val="32"/>
        <w:szCs w:val="32"/>
        <w:lang w:val="en-US"/>
      </w:rPr>
      <w:t>Hydro</w:t>
    </w:r>
    <w:r w:rsidR="00E66ECD">
      <w:rPr>
        <w:b/>
        <w:sz w:val="32"/>
        <w:szCs w:val="32"/>
        <w:lang w:val="en-US"/>
      </w:rPr>
      <w:t xml:space="preserve"> HV</w:t>
    </w:r>
    <w:r w:rsidR="00BE277A">
      <w:rPr>
        <w:b/>
        <w:sz w:val="32"/>
        <w:szCs w:val="32"/>
        <w:lang w:val="en-US"/>
      </w:rPr>
      <w:t xml:space="preserve"> ISO </w:t>
    </w:r>
    <w:r w:rsidR="003E59C6">
      <w:rPr>
        <w:b/>
        <w:sz w:val="32"/>
        <w:szCs w:val="32"/>
        <w:lang w:val="en-US"/>
      </w:rPr>
      <w:t>46</w:t>
    </w:r>
  </w:p>
  <w:p w:rsidR="009B0684" w:rsidRPr="00B30D3B" w:rsidRDefault="009B0684" w:rsidP="00B45C35">
    <w:pPr>
      <w:pStyle w:val="Header"/>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3C7036" w:rsidP="00B45C35">
    <w:pPr>
      <w:pStyle w:val="Header"/>
      <w:tabs>
        <w:tab w:val="clear" w:pos="9638"/>
        <w:tab w:val="right" w:pos="9639"/>
      </w:tabs>
      <w:spacing w:line="288" w:lineRule="auto"/>
      <w:rPr>
        <w:sz w:val="24"/>
        <w:szCs w:val="24"/>
        <w:lang w:val="en-US"/>
      </w:rPr>
    </w:pPr>
    <w:r w:rsidRPr="003C7036">
      <w:rPr>
        <w:noProof/>
      </w:rPr>
      <w:pict>
        <v:line id="Straight Connector 1" o:spid="_x0000_s4098" style="position:absolute;z-index:251656704;visibility:visible;mso-wrap-distance-top:-6e-5mm;mso-wrap-distance-bottom:-6e-5mm"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96"/>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2009D"/>
    <w:rsid w:val="00007CDC"/>
    <w:rsid w:val="0001276B"/>
    <w:rsid w:val="000517F1"/>
    <w:rsid w:val="00064D32"/>
    <w:rsid w:val="000665FB"/>
    <w:rsid w:val="000A63FB"/>
    <w:rsid w:val="000B11C8"/>
    <w:rsid w:val="000D3CDB"/>
    <w:rsid w:val="000E4E2E"/>
    <w:rsid w:val="000F027E"/>
    <w:rsid w:val="000F0D3A"/>
    <w:rsid w:val="00127922"/>
    <w:rsid w:val="00197C03"/>
    <w:rsid w:val="001B7E91"/>
    <w:rsid w:val="001C2A16"/>
    <w:rsid w:val="001C4CD0"/>
    <w:rsid w:val="001D4AD4"/>
    <w:rsid w:val="001E0DEA"/>
    <w:rsid w:val="001F0B2E"/>
    <w:rsid w:val="00201B5F"/>
    <w:rsid w:val="00201F9D"/>
    <w:rsid w:val="002344C1"/>
    <w:rsid w:val="00234F54"/>
    <w:rsid w:val="00251ACB"/>
    <w:rsid w:val="00292616"/>
    <w:rsid w:val="002A394F"/>
    <w:rsid w:val="002A5E0C"/>
    <w:rsid w:val="002A7073"/>
    <w:rsid w:val="002D7157"/>
    <w:rsid w:val="00310679"/>
    <w:rsid w:val="00316080"/>
    <w:rsid w:val="00333920"/>
    <w:rsid w:val="0033669A"/>
    <w:rsid w:val="003378F5"/>
    <w:rsid w:val="003400B6"/>
    <w:rsid w:val="00370EE2"/>
    <w:rsid w:val="003959C4"/>
    <w:rsid w:val="003A13D4"/>
    <w:rsid w:val="003C0FC5"/>
    <w:rsid w:val="003C7036"/>
    <w:rsid w:val="003E59C6"/>
    <w:rsid w:val="00400490"/>
    <w:rsid w:val="00401DAC"/>
    <w:rsid w:val="004066FC"/>
    <w:rsid w:val="0043186D"/>
    <w:rsid w:val="0044096D"/>
    <w:rsid w:val="00442445"/>
    <w:rsid w:val="00446751"/>
    <w:rsid w:val="00450024"/>
    <w:rsid w:val="00486ECE"/>
    <w:rsid w:val="00494B50"/>
    <w:rsid w:val="00501169"/>
    <w:rsid w:val="00506A2F"/>
    <w:rsid w:val="00534DA6"/>
    <w:rsid w:val="0053553E"/>
    <w:rsid w:val="00546C2B"/>
    <w:rsid w:val="00594E0E"/>
    <w:rsid w:val="005C5A76"/>
    <w:rsid w:val="005C7E70"/>
    <w:rsid w:val="005D0C8D"/>
    <w:rsid w:val="00600C1A"/>
    <w:rsid w:val="006112CC"/>
    <w:rsid w:val="00633EF5"/>
    <w:rsid w:val="00652B37"/>
    <w:rsid w:val="006621D2"/>
    <w:rsid w:val="00673E9A"/>
    <w:rsid w:val="006752D8"/>
    <w:rsid w:val="0069637E"/>
    <w:rsid w:val="006A631C"/>
    <w:rsid w:val="006B0CDC"/>
    <w:rsid w:val="006D0501"/>
    <w:rsid w:val="006D27E1"/>
    <w:rsid w:val="006D6CC6"/>
    <w:rsid w:val="0070255E"/>
    <w:rsid w:val="00716157"/>
    <w:rsid w:val="00737452"/>
    <w:rsid w:val="007379FE"/>
    <w:rsid w:val="007433A7"/>
    <w:rsid w:val="00746470"/>
    <w:rsid w:val="00747FEA"/>
    <w:rsid w:val="00750175"/>
    <w:rsid w:val="0075151C"/>
    <w:rsid w:val="007544A5"/>
    <w:rsid w:val="007557DF"/>
    <w:rsid w:val="00761442"/>
    <w:rsid w:val="0076285D"/>
    <w:rsid w:val="00767255"/>
    <w:rsid w:val="007704FD"/>
    <w:rsid w:val="0078428E"/>
    <w:rsid w:val="007856B4"/>
    <w:rsid w:val="007E092E"/>
    <w:rsid w:val="00832C57"/>
    <w:rsid w:val="00862BE8"/>
    <w:rsid w:val="00865484"/>
    <w:rsid w:val="008821A6"/>
    <w:rsid w:val="008912CB"/>
    <w:rsid w:val="008A15A1"/>
    <w:rsid w:val="008C760C"/>
    <w:rsid w:val="008F3916"/>
    <w:rsid w:val="0092009D"/>
    <w:rsid w:val="00923993"/>
    <w:rsid w:val="009273AE"/>
    <w:rsid w:val="00931DD5"/>
    <w:rsid w:val="00946FCF"/>
    <w:rsid w:val="00972AEA"/>
    <w:rsid w:val="009B0684"/>
    <w:rsid w:val="009C0564"/>
    <w:rsid w:val="009D5A38"/>
    <w:rsid w:val="009D63CE"/>
    <w:rsid w:val="009D7848"/>
    <w:rsid w:val="009F3A2A"/>
    <w:rsid w:val="00A0484A"/>
    <w:rsid w:val="00A0526A"/>
    <w:rsid w:val="00A21695"/>
    <w:rsid w:val="00A22FE7"/>
    <w:rsid w:val="00A2364F"/>
    <w:rsid w:val="00A24501"/>
    <w:rsid w:val="00A253FE"/>
    <w:rsid w:val="00A47886"/>
    <w:rsid w:val="00A5116C"/>
    <w:rsid w:val="00A55139"/>
    <w:rsid w:val="00A67C6B"/>
    <w:rsid w:val="00A776C1"/>
    <w:rsid w:val="00A93BCB"/>
    <w:rsid w:val="00A94B3D"/>
    <w:rsid w:val="00AC453A"/>
    <w:rsid w:val="00AC7C5D"/>
    <w:rsid w:val="00B21178"/>
    <w:rsid w:val="00B30D3B"/>
    <w:rsid w:val="00B44AA4"/>
    <w:rsid w:val="00B45C35"/>
    <w:rsid w:val="00B77FC1"/>
    <w:rsid w:val="00BC5B6B"/>
    <w:rsid w:val="00BE277A"/>
    <w:rsid w:val="00C2327D"/>
    <w:rsid w:val="00C37959"/>
    <w:rsid w:val="00C45767"/>
    <w:rsid w:val="00C51C42"/>
    <w:rsid w:val="00C67816"/>
    <w:rsid w:val="00C8120C"/>
    <w:rsid w:val="00CB70D6"/>
    <w:rsid w:val="00CC48D3"/>
    <w:rsid w:val="00D1330F"/>
    <w:rsid w:val="00D276CE"/>
    <w:rsid w:val="00D352D3"/>
    <w:rsid w:val="00D50295"/>
    <w:rsid w:val="00D6163A"/>
    <w:rsid w:val="00D62478"/>
    <w:rsid w:val="00D73B28"/>
    <w:rsid w:val="00D966CC"/>
    <w:rsid w:val="00DB204C"/>
    <w:rsid w:val="00DD0896"/>
    <w:rsid w:val="00E13D2D"/>
    <w:rsid w:val="00E41437"/>
    <w:rsid w:val="00E55869"/>
    <w:rsid w:val="00E66793"/>
    <w:rsid w:val="00E66ECD"/>
    <w:rsid w:val="00E7370F"/>
    <w:rsid w:val="00E85A77"/>
    <w:rsid w:val="00EA42EC"/>
    <w:rsid w:val="00EE3560"/>
    <w:rsid w:val="00EF42AB"/>
    <w:rsid w:val="00F414CC"/>
    <w:rsid w:val="00F63444"/>
    <w:rsid w:val="00F87AA4"/>
    <w:rsid w:val="00FA402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76"/>
    <w:pPr>
      <w:spacing w:after="200" w:line="276" w:lineRule="auto"/>
    </w:pPr>
    <w:rPr>
      <w:lang w:val="ru-RU" w:eastAsia="en-US"/>
    </w:rPr>
  </w:style>
  <w:style w:type="paragraph" w:styleId="Heading2">
    <w:name w:val="heading 2"/>
    <w:basedOn w:val="Normal"/>
    <w:next w:val="Normal"/>
    <w:link w:val="Heading2Char"/>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Heading3">
    <w:name w:val="heading 3"/>
    <w:basedOn w:val="Normal"/>
    <w:next w:val="Normal"/>
    <w:link w:val="Heading3Char"/>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Heading5">
    <w:name w:val="heading 5"/>
    <w:basedOn w:val="Normal"/>
    <w:next w:val="Normal"/>
    <w:link w:val="Heading5Char"/>
    <w:uiPriority w:val="99"/>
    <w:qFormat/>
    <w:rsid w:val="007704FD"/>
    <w:pPr>
      <w:keepNext/>
      <w:spacing w:after="0" w:line="240" w:lineRule="auto"/>
      <w:outlineLvl w:val="4"/>
    </w:pPr>
    <w:rPr>
      <w:rFonts w:ascii="Times New Roman" w:hAnsi="Times New Roman"/>
      <w:sz w:val="20"/>
      <w:szCs w:val="20"/>
      <w:lang w:val="lt-LT" w:eastAsia="lt-LT"/>
    </w:rPr>
  </w:style>
  <w:style w:type="paragraph" w:styleId="Heading9">
    <w:name w:val="heading 9"/>
    <w:basedOn w:val="Normal"/>
    <w:next w:val="Normal"/>
    <w:link w:val="Heading9Char"/>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704FD"/>
    <w:rPr>
      <w:rFonts w:ascii="Times New Roman" w:hAnsi="Times New Roman" w:cs="Times New Roman"/>
      <w:b/>
      <w:sz w:val="20"/>
      <w:u w:val="single"/>
      <w:lang w:val="lt-LT"/>
    </w:rPr>
  </w:style>
  <w:style w:type="character" w:customStyle="1" w:styleId="Heading3Char">
    <w:name w:val="Heading 3 Char"/>
    <w:basedOn w:val="DefaultParagraphFont"/>
    <w:link w:val="Heading3"/>
    <w:uiPriority w:val="99"/>
    <w:locked/>
    <w:rsid w:val="007704FD"/>
    <w:rPr>
      <w:rFonts w:ascii="Times New Roman" w:hAnsi="Times New Roman" w:cs="Times New Roman"/>
      <w:sz w:val="20"/>
      <w:lang w:val="lt-LT"/>
    </w:rPr>
  </w:style>
  <w:style w:type="character" w:customStyle="1" w:styleId="Heading5Char">
    <w:name w:val="Heading 5 Char"/>
    <w:basedOn w:val="DefaultParagraphFont"/>
    <w:link w:val="Heading5"/>
    <w:uiPriority w:val="99"/>
    <w:locked/>
    <w:rsid w:val="007704FD"/>
    <w:rPr>
      <w:rFonts w:ascii="Times New Roman" w:hAnsi="Times New Roman" w:cs="Times New Roman"/>
      <w:sz w:val="20"/>
      <w:lang w:val="lt-LT"/>
    </w:rPr>
  </w:style>
  <w:style w:type="character" w:customStyle="1" w:styleId="Heading9Char">
    <w:name w:val="Heading 9 Char"/>
    <w:basedOn w:val="DefaultParagraphFont"/>
    <w:link w:val="Heading9"/>
    <w:uiPriority w:val="99"/>
    <w:locked/>
    <w:rsid w:val="007704FD"/>
    <w:rPr>
      <w:rFonts w:ascii="Times New Roman" w:hAnsi="Times New Roman" w:cs="Times New Roman"/>
      <w:sz w:val="20"/>
      <w:lang w:val="lt-LT"/>
    </w:rPr>
  </w:style>
  <w:style w:type="paragraph" w:styleId="Header">
    <w:name w:val="header"/>
    <w:basedOn w:val="Normal"/>
    <w:link w:val="HeaderChar"/>
    <w:uiPriority w:val="99"/>
    <w:rsid w:val="0092009D"/>
    <w:pPr>
      <w:tabs>
        <w:tab w:val="center" w:pos="4819"/>
        <w:tab w:val="right" w:pos="9638"/>
      </w:tabs>
      <w:spacing w:after="0" w:line="240" w:lineRule="auto"/>
    </w:pPr>
    <w:rPr>
      <w:sz w:val="20"/>
      <w:szCs w:val="20"/>
      <w:lang w:val="lt-LT" w:eastAsia="lt-LT"/>
    </w:rPr>
  </w:style>
  <w:style w:type="character" w:customStyle="1" w:styleId="HeaderChar">
    <w:name w:val="Header Char"/>
    <w:basedOn w:val="DefaultParagraphFont"/>
    <w:link w:val="Header"/>
    <w:uiPriority w:val="99"/>
    <w:locked/>
    <w:rsid w:val="0092009D"/>
    <w:rPr>
      <w:rFonts w:cs="Times New Roman"/>
    </w:rPr>
  </w:style>
  <w:style w:type="paragraph" w:styleId="Footer">
    <w:name w:val="footer"/>
    <w:basedOn w:val="Normal"/>
    <w:link w:val="FooterChar"/>
    <w:uiPriority w:val="99"/>
    <w:rsid w:val="0092009D"/>
    <w:pPr>
      <w:tabs>
        <w:tab w:val="center" w:pos="4819"/>
        <w:tab w:val="right" w:pos="9638"/>
      </w:tabs>
      <w:spacing w:after="0" w:line="240" w:lineRule="auto"/>
    </w:pPr>
    <w:rPr>
      <w:sz w:val="20"/>
      <w:szCs w:val="20"/>
      <w:lang w:val="lt-LT" w:eastAsia="lt-LT"/>
    </w:rPr>
  </w:style>
  <w:style w:type="character" w:customStyle="1" w:styleId="FooterChar">
    <w:name w:val="Footer Char"/>
    <w:basedOn w:val="DefaultParagraphFont"/>
    <w:link w:val="Footer"/>
    <w:uiPriority w:val="99"/>
    <w:locked/>
    <w:rsid w:val="0092009D"/>
    <w:rPr>
      <w:rFonts w:cs="Times New Roman"/>
    </w:rPr>
  </w:style>
  <w:style w:type="paragraph" w:styleId="BalloonText">
    <w:name w:val="Balloon Text"/>
    <w:basedOn w:val="Normal"/>
    <w:link w:val="BalloonTextChar"/>
    <w:uiPriority w:val="99"/>
    <w:semiHidden/>
    <w:rsid w:val="000517F1"/>
    <w:pPr>
      <w:spacing w:after="0" w:line="240" w:lineRule="auto"/>
    </w:pPr>
    <w:rPr>
      <w:rFonts w:ascii="Tahoma" w:hAnsi="Tahoma"/>
      <w:sz w:val="16"/>
      <w:szCs w:val="16"/>
      <w:lang w:val="lt-LT" w:eastAsia="lt-LT"/>
    </w:rPr>
  </w:style>
  <w:style w:type="character" w:customStyle="1" w:styleId="BalloonTextChar">
    <w:name w:val="Balloon Text Char"/>
    <w:basedOn w:val="DefaultParagraphFont"/>
    <w:link w:val="BalloonText"/>
    <w:uiPriority w:val="99"/>
    <w:semiHidden/>
    <w:locked/>
    <w:rsid w:val="000517F1"/>
    <w:rPr>
      <w:rFonts w:ascii="Tahoma" w:hAnsi="Tahoma" w:cs="Times New Roman"/>
      <w:sz w:val="16"/>
    </w:rPr>
  </w:style>
  <w:style w:type="paragraph" w:styleId="BodyText">
    <w:name w:val="Body Text"/>
    <w:basedOn w:val="Normal"/>
    <w:link w:val="BodyTextChar"/>
    <w:uiPriority w:val="99"/>
    <w:semiHidden/>
    <w:rsid w:val="007704FD"/>
    <w:pPr>
      <w:spacing w:after="0" w:line="240" w:lineRule="auto"/>
    </w:pPr>
    <w:rPr>
      <w:rFonts w:ascii="Times New Roman" w:hAnsi="Times New Roman"/>
      <w:sz w:val="20"/>
      <w:szCs w:val="20"/>
      <w:lang w:val="lt-LT" w:eastAsia="lt-LT"/>
    </w:rPr>
  </w:style>
  <w:style w:type="character" w:customStyle="1" w:styleId="BodyTextChar">
    <w:name w:val="Body Text Char"/>
    <w:basedOn w:val="DefaultParagraphFont"/>
    <w:link w:val="BodyText"/>
    <w:uiPriority w:val="99"/>
    <w:semiHidden/>
    <w:locked/>
    <w:rsid w:val="007704FD"/>
    <w:rPr>
      <w:rFonts w:ascii="Times New Roman" w:hAnsi="Times New Roman" w:cs="Times New Roman"/>
      <w:sz w:val="20"/>
      <w:lang w:val="lt-LT"/>
    </w:rPr>
  </w:style>
  <w:style w:type="paragraph" w:styleId="BodyText3">
    <w:name w:val="Body Text 3"/>
    <w:basedOn w:val="Normal"/>
    <w:link w:val="BodyText3Char"/>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BodyText3Char">
    <w:name w:val="Body Text 3 Char"/>
    <w:basedOn w:val="DefaultParagraphFont"/>
    <w:link w:val="BodyText3"/>
    <w:uiPriority w:val="99"/>
    <w:semiHidden/>
    <w:locked/>
    <w:rsid w:val="007704FD"/>
    <w:rPr>
      <w:rFonts w:ascii="Times New Roman" w:hAnsi="Times New Roman" w:cs="Times New Roman"/>
      <w:sz w:val="20"/>
      <w:lang w:val="lt-LT"/>
    </w:rPr>
  </w:style>
  <w:style w:type="paragraph" w:styleId="ListParagraph">
    <w:name w:val="List Paragraph"/>
    <w:basedOn w:val="Normal"/>
    <w:uiPriority w:val="99"/>
    <w:qFormat/>
    <w:rsid w:val="00C37959"/>
    <w:pPr>
      <w:ind w:left="720"/>
      <w:contextualSpacing/>
    </w:pPr>
  </w:style>
  <w:style w:type="table" w:styleId="TableGrid">
    <w:name w:val="Table Grid"/>
    <w:basedOn w:val="TableNormal"/>
    <w:uiPriority w:val="99"/>
    <w:locked/>
    <w:rsid w:val="00972AE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72AEA"/>
    <w:rPr>
      <w:rFonts w:cs="Times New Roman"/>
      <w:color w:val="0000FF"/>
      <w:u w:val="single"/>
    </w:rPr>
  </w:style>
  <w:style w:type="paragraph" w:styleId="NormalIndent">
    <w:name w:val="Normal Indent"/>
    <w:basedOn w:val="Normal"/>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 w:id="5473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15241</Words>
  <Characters>8688</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1</vt:lpstr>
    </vt:vector>
  </TitlesOfParts>
  <Company>k</Company>
  <LinksUpToDate>false</LinksUpToDate>
  <CharactersWithSpaces>23882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3</cp:revision>
  <cp:lastPrinted>2014-05-28T14:49:00Z</cp:lastPrinted>
  <dcterms:created xsi:type="dcterms:W3CDTF">2015-11-30T07:18:00Z</dcterms:created>
  <dcterms:modified xsi:type="dcterms:W3CDTF">2015-11-30T08:19:00Z</dcterms:modified>
</cp:coreProperties>
</file>